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left"/>
      </w:pPr>
      <w:r>
        <w:t xml:space="preserve">ЖУРНАЛ УЧЁТА ОБРАЗОВАНИЯ И ДВИЖЕНИЯ ОТХОДОВ</w:t>
      </w:r>
    </w:p>
    <w:p>
      <w:pPr>
        <w:jc w:val="left"/>
      </w:pPr>
      <w:r>
        <w:t xml:space="preserve">______, ИНН ______, ОГРН ______</w:t>
      </w:r>
    </w:p>
    <w:p>
      <w:pPr>
        <w:jc w:val="left"/>
      </w:pPr>
      <w:r>
        <w:t xml:space="preserve">______. Объект: ______, ______.</w:t>
      </w:r>
    </w:p>
    <w:p>
      <w:pPr>
        <w:jc w:val="left"/>
      </w:pPr>
      <w:r>
        <w:t xml:space="preserve">Код объекта НВОС: ______. Категория объекта: ______.</w:t>
      </w:r>
    </w:p>
    <w:p>
      <w:pPr>
        <w:jc w:val="left"/>
      </w:pPr>
      <w:r>
        <w:t xml:space="preserve">Отчётный период: ______ ______ года.</w:t>
      </w:r>
    </w:p>
    <w:p>
      <w:pPr>
        <w:jc w:val="left"/>
      </w:pPr>
      <w:r>
        <w:t xml:space="preserve">Ответственный за ведение учёта: ______ ______, приказ № ______ от ______. Подготовка в области обращения с отходами: ______.</w:t>
      </w:r>
    </w:p>
    <w:p>
      <w:pPr>
        <w:pStyle w:val="DocTitle"/>
      </w:pPr>
      <w:r>
        <w:t xml:space="preserve">Журнал учёта образования и движения отходов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Основание ведения учёта</w:t>
      </w:r>
    </w:p>
    <w:p>
      <w:pPr>
        <w:ind w:firstLine="425"/>
      </w:pPr>
      <w:r>
        <w:t xml:space="preserve">Учёт в области обращения с отходами обязателен для юридических лиц и индивидуальных предпринимателей, у которых образуются отходы, а также для тех, кто их утилизирует, обезвреживает, размещает, принимает или передаёт (89-ФЗ —).</w:t>
      </w:r>
    </w:p>
    <w:p>
      <w:pPr>
        <w:ind w:firstLine="425"/>
      </w:pPr>
      <w:r>
        <w:t xml:space="preserve">Порядок ведения учёта установлен приказом Минприроды России от 08.12.2020 № 1028. Он действует с 1 января 2021 года по 1 января 2027 года.</w:t>
      </w:r>
    </w:p>
    <w:p>
      <w:pPr>
        <w:ind w:firstLine="425"/>
      </w:pPr>
      <w:r>
        <w:t xml:space="preserve">Освобождения для малого и среднего бизнеса нет: обязанность вести учёт не зависит от численности, выручки и категории объекта.</w:t>
      </w:r>
    </w:p>
    <w:p>
      <w:pPr>
        <w:ind w:firstLine="425"/>
      </w:pPr>
      <w:r>
        <w:t xml:space="preserve">Данные учёта хранятся не менее пяти лет с момента их обобщения.</w:t>
      </w:r>
    </w:p>
    <w:p>
      <w:pPr>
        <w:ind w:firstLine="425"/>
      </w:pPr>
      <w:r>
        <w:t xml:space="preserve">Для объектов, где организован производственный экологический контроль, журнал становится частью его документального обеспечения (ст. 67 7-ФЗ).</w:t>
      </w:r>
    </w:p>
    <w:p>
      <w:pPr>
        <w:pStyle w:val="ClauseHeading"/>
      </w:pPr>
      <w:r>
        <w:rPr>
          <w:b/>
        </w:rPr>
        <w:t xml:space="preserve">Таблица 1. Образование отходов</w:t>
      </w:r>
    </w:p>
    <w:p>
      <w:pPr>
        <w:ind w:firstLine="425"/>
      </w:pPr>
      <w:r>
        <w:t xml:space="preserve">Записи вносятся по факту образования отхода. Количество для отходов I–III классов опасности округляется до тысячных долей тонны, для IV и V классов — до десятых.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2"/>
        <w:gridCol w:w="876"/>
        <w:gridCol w:w="1363"/>
        <w:gridCol w:w="584"/>
        <w:gridCol w:w="876"/>
        <w:gridCol w:w="1753"/>
        <w:gridCol w:w="1071"/>
        <w:gridCol w:w="1461"/>
        <w:gridCol w:w="1363"/>
      </w:tblGrid>
      <w:t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записи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Источник образования (цех, процесс)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Образовано, т</w:t>
            </w:r>
          </w:p>
        </w:tc>
        <w:tc>
          <w:tcPr>
            <w:tcW w:w="7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определения количества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ответственного</w:t>
            </w: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2. Движение отходов внутри организации</w:t>
      </w:r>
    </w:p>
    <w:p>
      <w:pPr>
        <w:ind w:firstLine="425"/>
      </w:pPr>
      <w:r>
        <w:t xml:space="preserve">Здесь отражается всё, что организация сделала с отходом сама: накопление на площадке, утилизация, обезвреживание, размещение на собственном объекте.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92"/>
        <w:gridCol w:w="876"/>
        <w:gridCol w:w="1363"/>
        <w:gridCol w:w="584"/>
        <w:gridCol w:w="876"/>
        <w:gridCol w:w="1071"/>
        <w:gridCol w:w="1363"/>
        <w:gridCol w:w="1168"/>
        <w:gridCol w:w="974"/>
        <w:gridCol w:w="1071"/>
      </w:tblGrid>
      <w:t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0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Накоплено на начало, т</w:t>
            </w:r>
          </w:p>
        </w:tc>
        <w:tc>
          <w:tcPr>
            <w:tcW w:w="70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Утилизировано, т</w:t>
            </w:r>
          </w:p>
        </w:tc>
        <w:tc>
          <w:tcPr>
            <w:tcW w:w="60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Обезврежено, т</w:t>
            </w:r>
          </w:p>
        </w:tc>
        <w:tc>
          <w:tcPr>
            <w:tcW w:w="50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Размещено, т</w:t>
            </w:r>
          </w:p>
        </w:tc>
        <w:tc>
          <w:tcPr>
            <w:tcW w:w="5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Накоплено на конец, т</w:t>
            </w: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0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0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0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3. Отходы, переданные другим лицам</w:t>
      </w:r>
    </w:p>
    <w:p>
      <w:pPr>
        <w:ind w:firstLine="425"/>
      </w:pPr>
      <w:r>
        <w:t xml:space="preserve">Самая проверяемая таблица. По каждой передаче должны существовать договор, акт приёма-передачи и действующая лицензия принимающей стороны на обращение с отходами I–IV классов опасности.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11"/>
        <w:gridCol w:w="633"/>
        <w:gridCol w:w="985"/>
        <w:gridCol w:w="422"/>
        <w:gridCol w:w="633"/>
        <w:gridCol w:w="633"/>
        <w:gridCol w:w="1196"/>
        <w:gridCol w:w="1196"/>
        <w:gridCol w:w="774"/>
        <w:gridCol w:w="1055"/>
        <w:gridCol w:w="1900"/>
      </w:tblGrid>
      <w:t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передачи</w:t>
            </w:r>
          </w:p>
        </w:tc>
        <w:tc>
          <w:tcPr>
            <w:tcW w:w="5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2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3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Передано, т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Кому передано (наименование и ИНН)</w:t>
            </w:r>
          </w:p>
        </w:tc>
        <w:tc>
          <w:tcPr>
            <w:tcW w:w="6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лицензии принимающей стороны</w:t>
            </w:r>
          </w:p>
        </w:tc>
        <w:tc>
          <w:tcPr>
            <w:tcW w:w="4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(номер и дата)</w:t>
            </w:r>
          </w:p>
        </w:tc>
        <w:tc>
          <w:tcPr>
            <w:tcW w:w="54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приёма-передачи</w:t>
            </w:r>
          </w:p>
        </w:tc>
        <w:tc>
          <w:tcPr>
            <w:tcW w:w="98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 (утилизация, обезвреживание, размещение)</w:t>
            </w: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1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1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2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Таблица 4. Отходы, принятые от других лиц</w:t>
      </w:r>
    </w:p>
    <w:p>
      <w:pPr>
        <w:ind w:firstLine="425"/>
      </w:pPr>
      <w:r>
        <w:t xml:space="preserve">Заполняется теми, кто принимает отходы: операторами по обращению с ТКО, переработчиками, полигонами, пунктами приёма вторсырья.</w:t>
      </w:r>
    </w:p>
    <w:p>
      <w:pPr>
        <w:ind w:firstLine="425"/>
      </w:pPr>
      <w:r>
        <w:t xml:space="preserve">Лицензия организации на обращение с отходами I–IV классов: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270"/>
        <w:gridCol w:w="811"/>
        <w:gridCol w:w="1261"/>
        <w:gridCol w:w="540"/>
        <w:gridCol w:w="811"/>
        <w:gridCol w:w="721"/>
        <w:gridCol w:w="1621"/>
        <w:gridCol w:w="991"/>
        <w:gridCol w:w="1351"/>
        <w:gridCol w:w="1261"/>
      </w:tblGrid>
      <w:t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приёма</w:t>
            </w:r>
          </w:p>
        </w:tc>
        <w:tc>
          <w:tcPr>
            <w:tcW w:w="6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28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4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37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Принято, т</w:t>
            </w:r>
          </w:p>
        </w:tc>
        <w:tc>
          <w:tcPr>
            <w:tcW w:w="8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От кого принято (наименование и ИНН)</w:t>
            </w:r>
          </w:p>
        </w:tc>
        <w:tc>
          <w:tcPr>
            <w:tcW w:w="5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Договор (номер и дата)</w:t>
            </w:r>
          </w:p>
        </w:tc>
        <w:tc>
          <w:tcPr>
            <w:tcW w:w="70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Акт приёма-передачи</w:t>
            </w:r>
          </w:p>
        </w:tc>
        <w:tc>
          <w:tcPr>
            <w:tcW w:w="6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Что сделано с отходом далее</w:t>
            </w: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4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8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2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7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0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5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Сводные данные по отходам за период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876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4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отхода|fkko_code=Код ФККО|hazard_class=Класс|qty_formed=Образовано т|qty_transferred=Передано т|qty_stored=Накоплено т</w:t>
            </w: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4545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Style w:val="ClauseHeading"/>
      </w:pPr>
      <w:r>
        <w:rPr>
          <w:b/>
        </w:rPr>
        <w:t xml:space="preserve">Обобщение данных и сроки</w:t>
      </w:r>
    </w:p>
    <w:p>
      <w:pPr>
        <w:ind w:firstLine="425"/>
      </w:pPr>
      <w:r>
        <w:t xml:space="preserve">Данные учёта обобщаются по итогам каждого квартала и по итогам года.</w:t>
      </w:r>
    </w:p>
    <w:p>
      <w:pPr>
        <w:ind w:firstLine="425"/>
      </w:pPr>
      <w:r>
        <w:t xml:space="preserve">Годовые обобщённые данные сводятся не позднее 25 января года, следующего за отчётным.</w:t>
      </w:r>
    </w:p>
    <w:p>
      <w:pPr>
        <w:ind w:firstLine="425"/>
      </w:pPr>
      <w:r>
        <w:t xml:space="preserve">Журнал допускается вести в электронном виде. Обобщённые данные при этом распечатываются, подписываются ответственным и заверяются печатью организации при её наличии.</w:t>
      </w:r>
    </w:p>
    <w:p>
      <w:pPr>
        <w:ind w:firstLine="425"/>
      </w:pPr>
      <w:r>
        <w:t xml:space="preserve">Обобщённые данные — источник цифр для отчётности об отходах и для декларации о плате за негативное воздействие на окружающую среду. Все три документа должны сходиться между собой.</w:t>
      </w:r>
    </w:p>
    <w:p>
      <w:pPr>
        <w:ind w:firstLine="425"/>
      </w:pPr>
      <w:r>
        <w:t xml:space="preserve">По общему правилу субъекты малого и среднего предпринимательства представляют отчёт об образовании, утилизации, обезвреживании и размещении отходов, а остальные — статистическую форму 2-ТП (отходы). Сроки установлены отдельными актами, сверяйте их на текущий год.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Приказ о назначении ответственного за учёт отходов</w:t>
      </w:r>
    </w:p>
    <w:p>
      <w:pPr>
        <w:ind w:firstLine="425"/>
      </w:pPr>
      <w:r>
        <w:t xml:space="preserve">______</w:t>
      </w:r>
    </w:p>
    <w:p>
      <w:pPr>
        <w:ind w:firstLine="425"/>
      </w:pPr>
      <w:r>
        <w:t xml:space="preserve">ПРИКАЗ № ______ от ______</w:t>
      </w:r>
    </w:p>
    <w:p>
      <w:pPr>
        <w:ind w:firstLine="425"/>
      </w:pPr>
      <w:r>
        <w:t xml:space="preserve">О назначении ответственного за ведение учёта в области обращения с отходами</w:t>
      </w:r>
    </w:p>
    <w:p>
      <w:pPr>
        <w:ind w:firstLine="425"/>
      </w:pPr>
      <w:r>
        <w:t xml:space="preserve">Во исполнение требований законодательства об отходах производства и потребления приказываю.</w:t>
      </w:r>
    </w:p>
    <w:p>
      <w:pPr>
        <w:ind w:firstLine="425"/>
      </w:pPr>
      <w:r>
        <w:t xml:space="preserve">Назначить ответственным за ведение учёта образования и движения отходов, обобщение данных и подготовку отчётности ______ ______.</w:t>
      </w:r>
    </w:p>
    <w:p>
      <w:pPr>
        <w:ind w:firstLine="425"/>
      </w:pPr>
      <w:r>
        <w:t xml:space="preserve">Установить, что записи в журнал вносятся по факту образования и движения отходов, обобщение данных производится по итогам каждого квартала и года.</w:t>
      </w:r>
    </w:p>
    <w:p>
      <w:pPr>
        <w:ind w:firstLine="425"/>
      </w:pPr>
      <w:r>
        <w:t xml:space="preserve">Обязать ответственного проверять наличие действующей лицензии у организаций, которым передаются отходы I–IV классов опасности, и хранить копии лицензий вместе с договорами и актами.</w:t>
      </w:r>
    </w:p>
    <w:p>
      <w:pPr>
        <w:ind w:firstLine="425"/>
      </w:pPr>
      <w:r>
        <w:t xml:space="preserve">Хранить данные учёта не менее пяти лет.</w:t>
      </w:r>
    </w:p>
    <w:p>
      <w:pPr>
        <w:ind w:firstLine="425"/>
      </w:pPr>
      <w:r>
        <w:t xml:space="preserve">Контроль исполнения приказа оставляю за собой.</w:t>
      </w:r>
    </w:p>
    <w:p>
      <w:pPr>
        <w:ind w:firstLine="425"/>
      </w:pPr>
      <w:r>
        <w:t xml:space="preserve">Руководитель, подпись, расшифровка. С приказом ознакомлен: ______, подпись, дата.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отходов</w:t>
      </w:r>
    </w:p>
    <w:p>
      <w:pPr>
        <w:ind w:firstLine="425"/>
      </w:pPr>
      <w:r>
        <w:t xml:space="preserve">АКТ приёма-передачи отходов № ______ от ______________</w:t>
      </w:r>
    </w:p>
    <w:p>
      <w:pPr>
        <w:ind w:firstLine="425"/>
      </w:pPr>
      <w:r>
        <w:t xml:space="preserve">Передающая сторона: ______, ИНН ______.</w:t>
      </w:r>
    </w:p>
    <w:p>
      <w:pPr>
        <w:ind w:firstLine="425"/>
      </w:pPr>
      <w:r>
        <w:t xml:space="preserve">Принимающая сторона: ________________________________, ИНН ____________, лицензия № ____________ от ____________.</w:t>
      </w:r>
    </w:p>
    <w:p>
      <w:pPr>
        <w:ind w:firstLine="425"/>
      </w:pPr>
      <w:r>
        <w:t xml:space="preserve">Основание: договор № ______ от ______________.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53"/>
        <w:gridCol w:w="1646"/>
        <w:gridCol w:w="705"/>
        <w:gridCol w:w="1058"/>
        <w:gridCol w:w="1293"/>
        <w:gridCol w:w="1763"/>
        <w:gridCol w:w="940"/>
        <w:gridCol w:w="1881"/>
      </w:tblGrid>
      <w:t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85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отхода</w:t>
            </w:r>
          </w:p>
        </w:tc>
        <w:tc>
          <w:tcPr>
            <w:tcW w:w="36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Код по ФККО</w:t>
            </w:r>
          </w:p>
        </w:tc>
        <w:tc>
          <w:tcPr>
            <w:tcW w:w="54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Класс опасности</w:t>
            </w:r>
          </w:p>
        </w:tc>
        <w:tc>
          <w:tcPr>
            <w:tcW w:w="6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Количество, т</w:t>
            </w:r>
          </w:p>
        </w:tc>
        <w:tc>
          <w:tcPr>
            <w:tcW w:w="91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Способ определения количества</w:t>
            </w:r>
          </w:p>
        </w:tc>
        <w:tc>
          <w:tcPr>
            <w:tcW w:w="48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Цель передачи</w:t>
            </w:r>
          </w:p>
        </w:tc>
        <w:tc>
          <w:tcPr>
            <w:tcW w:w="9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Транспортное средство и госномер</w:t>
            </w: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8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85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36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8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Отходы переданы в состоянии, соответствующем условиям договора. Претензий по количеству и составу стороны не имеют.</w:t>
      </w:r>
    </w:p>
    <w:p>
      <w:pPr>
        <w:ind w:firstLine="425"/>
      </w:pPr>
      <w:r>
        <w:t xml:space="preserve">Подписи и печати сторон. Один экземпляр акта подшивается к журналу учёта, второй остаётся у принимающей стороны.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Лист-заверитель журнала</w:t>
      </w:r>
    </w:p>
    <w:p>
      <w:pPr>
        <w:ind w:firstLine="425"/>
      </w:pPr>
      <w:r>
        <w:t xml:space="preserve">В настоящем журнале пронумеровано, прошнуровано и скреплено печатью ______ листов.</w:t>
      </w:r>
    </w:p>
    <w:p>
      <w:pPr>
        <w:ind w:firstLine="425"/>
      </w:pPr>
      <w:r>
        <w:t xml:space="preserve">Журнал ведётся с ______________ по ______________ по объекту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044"/>
        <w:gridCol w:w="2283"/>
        <w:gridCol w:w="2029"/>
        <w:gridCol w:w="2283"/>
      </w:tblGrid>
      <w:tr>
        <w:tc>
          <w:tcPr>
            <w:tcW w:w="157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 и инициалы</w:t>
            </w:r>
          </w:p>
        </w:tc>
        <w:tc>
          <w:tcPr>
            <w:tcW w:w="105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57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При ведении журнала в электронном виде лист-заверитель оформляется на распечатанные обобщённые данные за квартал и за год.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«Журнал учёта образования и движения отходов» с сайта primadoc.ru. Документ, заполненный под вашу ситуацию, собирается в конструкторе: https://primadoc.ru/doc/zhurnal-ucheta-obrazovaniya-i-dvizheniya-othodov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18"/>
        <w:szCs w:val="18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18"/>
    </w:rPr>
  </w:style>
  <w:style w:type="paragraph" w:styleId="ClauseHeading">
    <w:name w:val="Clause Heading"/>
    <w:pPr>
      <w:jc w:val="left"/>
      <w:spacing w:before="120" w:after="40"/>
    </w:pPr>
    <w:rPr>
      <w:b/>
      <w:sz w:val="18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Журнал учёта образования и движения отходов — пустой бланк</dc:title>
  <dc:creator>Примадок</dc:creator>
  <dcterms:created xsi:type="dcterms:W3CDTF">2026-09-11T12:14:30Z</dcterms:created>
</cp:coreProperties>
</file>