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Заявитель: ______.</w:t>
      </w:r>
    </w:p>
    <w:p>
      <w:pPr>
        <w:ind w:left="4820"/>
        <w:jc w:val="left"/>
      </w:pPr>
      <w:r>
        <w:t xml:space="preserve">ЖАЛОБА на действия (бездействие) заказчика при осуществлении закупки</w:t>
      </w:r>
    </w:p>
    <w:p>
      <w:pPr>
        <w:ind w:left="4820"/>
        <w:jc w:val="left"/>
      </w:pPr>
      <w:r>
        <w:t xml:space="preserve">Закупка: ______ (______); заказчик: ______. Предмет обжалования: ______.</w:t>
      </w:r>
    </w:p>
    <w:p>
      <w:pPr>
        <w:pStyle w:val="DocTitle"/>
      </w:pPr>
      <w:r>
        <w:t xml:space="preserve">Жалоба в ФАС на закупку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Доводы и требования</w:t>
      </w:r>
    </w:p>
    <w:p>
      <w:pPr>
        <w:ind w:firstLine="425"/>
      </w:pPr>
      <w:r>
        <w:t xml:space="preserve">Доводы жалобы: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На основании изложенного прошу: ______.</w:t>
      </w:r>
    </w:p>
    <w:p>
      <w:pPr>
        <w:ind w:firstLine="425"/>
      </w:pPr>
      <w:r>
        <w:t xml:space="preserve">Приложения: ______.</w:t>
      </w:r>
    </w:p>
    <w:p>
      <w:pPr>
        <w:pStyle w:val="ClauseHeading"/>
      </w:pPr>
      <w:r>
        <w:rPr>
          <w:b/>
        </w:rPr>
        <w:t xml:space="preserve">Соблюдение срока подачи жалобы</w:t>
      </w:r>
    </w:p>
    <w:p>
      <w:pPr>
        <w:ind w:firstLine="425"/>
      </w:pPr>
      <w:r>
        <w:t xml:space="preserve">Жалоба подана с соблюдением установленных сроков (ст. 105 44-ФЗ).</w:t>
      </w:r>
    </w:p>
    <w:p>
      <w:pPr>
        <w:ind w:firstLine="425"/>
      </w:pPr>
      <w:r>
        <w:t xml:space="preserve">Жалоба на положения извещения об осуществлении закупки и документации подаётся до окончания срока подачи заявок на участие в закупке.</w:t>
      </w:r>
    </w:p>
    <w:p>
      <w:pPr>
        <w:ind w:firstLine="425"/>
      </w:pPr>
      <w:r>
        <w:t xml:space="preserve">Жалоба на действия (бездействие) заказчика, комиссии по осуществлению закупок, оператора электронной площадки, совершённые при определении поставщика, подаётся не позднее пяти дней с даты размещения в единой информационной системе протокола, которым оформлены соответствующие действия, но в любом случае до заключения контракта.</w:t>
      </w:r>
    </w:p>
    <w:p>
      <w:pPr>
        <w:ind w:firstLine="425"/>
      </w:pPr>
      <w:r>
        <w:t xml:space="preserve">Дата размещения обжалуемого протокола (извещения): ______.</w:t>
      </w:r>
    </w:p>
    <w:p>
      <w:pPr>
        <w:pStyle w:val="ClauseHeading"/>
      </w:pPr>
      <w:r>
        <w:rPr>
          <w:b/>
        </w:rPr>
        <w:t xml:space="preserve">Обязательные реквизиты жалобы</w:t>
      </w:r>
    </w:p>
    <w:p>
      <w:pPr>
        <w:ind w:firstLine="425"/>
      </w:pPr>
      <w:r>
        <w:t xml:space="preserve">В настоящей жалобе указаны сведения, наличие которых обязательно: наименование, адрес и контактные данные заявителя (______), наименование и адрес заказчика и иных лиц, действия которых обжалуются, номер извещения и наименование объекта закупки, указание на обжалуемые действия (бездействие) с обоснованием доводов и перечень прилагаемых документов.</w:t>
      </w:r>
    </w:p>
    <w:p>
      <w:pPr>
        <w:ind w:firstLine="425"/>
      </w:pPr>
      <w:r>
        <w:t xml:space="preserve">Жалоба подписана заявителем или его представителем: ______. Документ, подтверждающий полномочия представителя, приложен.</w:t>
      </w:r>
    </w:p>
    <w:p>
      <w:pPr>
        <w:ind w:firstLine="425"/>
      </w:pPr>
      <w:r>
        <w:t xml:space="preserve">Жалоба подаётся в электронной форме через единую информационную систему с подписанием усиленной электронной подписью.</w:t>
      </w:r>
    </w:p>
    <w:p>
      <w:pPr>
        <w:pStyle w:val="ClauseHeading"/>
      </w:pPr>
      <w:r>
        <w:rPr>
          <w:b/>
        </w:rPr>
        <w:t xml:space="preserve">Приостановление закупки и участие в рассмотрении</w:t>
      </w:r>
    </w:p>
    <w:p>
      <w:pPr>
        <w:ind w:firstLine="425"/>
      </w:pPr>
      <w:r>
        <w:t xml:space="preserve">Прошу приостановить определение поставщика (подрядчика, исполнителя) в части, затрагиваемой настоящей жалобой, и уведомить заказчика и оператора электронной площадки о недопустимости заключения контракта до рассмотрения жалобы по существу (ст. 106 44-ФЗ).</w:t>
      </w:r>
    </w:p>
    <w:p>
      <w:pPr>
        <w:ind w:firstLine="425"/>
      </w:pPr>
      <w:r>
        <w:t xml:space="preserve">Контракт не может быть заключён до рассмотрения жалобы по существу и вынесения решения. Заключённый в нарушение этого запрета контракт является ничтожным.</w:t>
      </w:r>
    </w:p>
    <w:p>
      <w:pPr>
        <w:ind w:firstLine="425"/>
      </w:pPr>
      <w:r>
        <w:t xml:space="preserve">Прошу уведомить меня о дате, времени и месте рассмотрения жалобы и обеспечить возможность участия в заседании комиссии посредством видео-конференц-связи.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 к жалобе</w:t>
      </w:r>
    </w:p>
    <w:p>
      <w:pPr>
        <w:ind w:firstLine="425"/>
      </w:pPr>
      <w:r>
        <w:t xml:space="preserve">Опись подтверждает состав материалов, направленных вместе с жалобой: комиссия рассматривает жалобу по представленным документам, и спор о том, что именно было подано, снимается описью.</w:t>
      </w:r>
    </w:p>
    <w:p>
      <w:pPr>
        <w:ind w:firstLine="425"/>
      </w:pPr>
      <w:r>
        <w:t xml:space="preserve">Заявитель: ______.</w:t>
      </w:r>
    </w:p>
    <w:p>
      <w:pPr>
        <w:ind w:firstLine="425"/>
      </w:pPr>
      <w:r>
        <w:t xml:space="preserve">Заказчик: ______.</w:t>
      </w:r>
    </w:p>
    <w:p>
      <w:pPr>
        <w:ind w:firstLine="425"/>
      </w:pPr>
      <w:r>
        <w:t xml:space="preserve">Закупка: ______ (______).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169"/>
        <w:gridCol w:w="1928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_______ на _______ листах.</w:t>
      </w:r>
    </w:p>
    <w:p>
      <w:pPr>
        <w:ind w:firstLine="425"/>
      </w:pPr>
      <w:r>
        <w:t xml:space="preserve">При подаче через единую информационную систему документы направляются файлами в машиночитаемом формате; при подаче почтой опись служит описью вложения в ценное письмо.</w:t>
      </w:r>
    </w:p>
    <w:p>
      <w:pPr>
        <w:ind w:firstLine="425"/>
      </w:pPr>
      <w:r>
        <w:t xml:space="preserve">Дата: «___» __________ 20__ г. Подпись заявителя 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 (участник закупки)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(участник закупки)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«Жалоба в ФАС на закупку» с сайта primadoc.ru. Документ, заполненный под вашу ситуацию, собирается в конструкторе: https://primadoc.ru/doc/zhaloba-v-fas-na-zakupku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Жалоба в ФАС на закупку — пустой бланк</dc:title>
  <dc:creator>Примадок</dc:creator>
  <dcterms:created xsi:type="dcterms:W3CDTF">2026-09-12T07:09:25Z</dcterms:created>
</cp:coreProperties>
</file>