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word/styles.xml" ContentType="application/vnd.openxmlformats-officedocument.wordprocessingml.styles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ind w:left="4820"/>
        <w:jc w:val="left"/>
      </w:pPr>
      <w:r>
        <w:t xml:space="preserve">В Общество с ограниченной ответственностью «Управляющая компания „Ромашка“» (ИНН 7712345678, адрес: г. Москва, ул. Ленина, д. 3, оф. 1)</w:t>
      </w:r>
    </w:p>
    <w:p>
      <w:pPr>
        <w:ind w:left="4820"/>
        <w:jc w:val="left"/>
      </w:pPr>
      <w:r>
        <w:t xml:space="preserve">от Иванов Иван Иванович (адрес: г. Москва, ул. Ленина, д. 1, кв. 1, лицевой счёт: 7712345678)</w:t>
      </w:r>
    </w:p>
    <w:p>
      <w:pPr>
        <w:ind w:left="4820"/>
        <w:jc w:val="left"/>
      </w:pPr>
      <w:r>
        <w:t xml:space="preserve">ЗАЯВЛЕНИЕ: о перерасчёте за некачественные услуги</w:t>
      </w:r>
    </w:p>
    <w:p>
      <w:pPr>
        <w:ind w:left="4820"/>
        <w:jc w:val="left"/>
      </w:pPr>
      <w:r>
        <w:t xml:space="preserve">Услуга: отопление. Обстоятельства: С 03.06.2026 по 21.06.2026 температура горячей воды в квартире не превышала 40 °C. Заявка в аварийно-диспетчерскую службу зарегистрирована 03.06.2026 под № 148, акт проверки составлен 05.06.2026.. Требую: произвести перерасчёт платы за горячее водоснабжение за период с 03.06.2026 по 21.06.2026 и восстановить нормативную температуру подачи. К заявлению прилагаю: копия квитанции за июнь 2026 г.; акт проверки от 05.06.2026; выписка о регистрации заявки № 148; фотографии показаний термометра.</w:t>
      </w:r>
    </w:p>
    <w:p>
      <w:pPr>
        <w:pStyle w:val="DocTitle"/>
      </w:pPr>
      <w:r>
        <w:t xml:space="preserve">Заявление (ЖКУ)</w:t>
      </w:r>
    </w:p>
    <w:p>
      <w:pPr>
        <w:tabs>
          <w:tab w:val="right" w:pos="9639"/>
        </w:tabs>
        <w:spacing w:after="240"/>
      </w:pPr>
      <w:r>
        <w:t xml:space="preserve">г. Москва</w:t>
      </w:r>
      <w:r>
        <w:tab/>
        <w:t xml:space="preserve">«12» марта 2026 г.</w:t>
      </w:r>
    </w:p>
    <w:p>
      <w:pPr>
        <w:pStyle w:val="ClauseHeading"/>
      </w:pPr>
      <w:r>
        <w:rPr>
          <w:b/>
        </w:rPr>
        <w:t xml:space="preserve">Перерасчёт за период временного отсутствия</w:t>
      </w:r>
    </w:p>
    <w:p>
      <w:pPr>
        <w:ind w:firstLine="425"/>
      </w:pPr>
      <w:r>
        <w:t xml:space="preserve">Прошу произвести перерасчёт размера платы за коммунальные услуги за период моего временного отсутствия в жилом помещении с 01.07.2026 по 31.07.2026 (ст. 86 пп рф 354).</w:t>
      </w:r>
    </w:p>
    <w:p>
      <w:pPr>
        <w:ind w:firstLine="425"/>
      </w:pPr>
      <w:r>
        <w:t xml:space="preserve">Отсутствие составило более пяти полных календарных дней подряд, не считая дня выбытия и дня прибытия. Жилое помещение не оборудовано индивидуальными приборами учёта по соответствующим услугам, и составлен акт об отсутствии технической возможности их установки.</w:t>
      </w:r>
    </w:p>
    <w:p>
      <w:pPr>
        <w:ind w:firstLine="425"/>
      </w:pPr>
      <w:r>
        <w:t xml:space="preserve">Документы, подтверждающие продолжительность и факт отсутствия: справка о нахождении в командировке от 05.08.2026 № 41, копии проездных документов, счёт гостиницы.</w:t>
      </w:r>
    </w:p>
    <w:p>
      <w:pPr>
        <w:ind w:firstLine="425"/>
      </w:pPr>
      <w:r>
        <w:t xml:space="preserve">Перерасчёт прошу произвести в течение пяти рабочих дней и отразить в ближайшем платёжном документе.</w:t>
      </w:r>
    </w:p>
    <w:p>
      <w:pPr>
        <w:pStyle w:val="ClauseHeading"/>
      </w:pPr>
      <w:r>
        <w:rPr>
          <w:b/>
        </w:rPr>
        <w:t xml:space="preserve">Перерасчёт за услугу ненадлежащего качества</w:t>
      </w:r>
    </w:p>
    <w:p>
      <w:pPr>
        <w:ind w:firstLine="425"/>
      </w:pPr>
      <w:r>
        <w:t xml:space="preserve">Прошу произвести перерасчёт (снижение) размера платы за коммунальную услугу «отопление» за период предоставления её с нарушением качества либо с превышением допустимой продолжительности перерывов (ст. 105 пп рф 354).</w:t>
      </w:r>
    </w:p>
    <w:p>
      <w:pPr>
        <w:ind w:firstLine="425"/>
      </w:pPr>
      <w:r>
        <w:t xml:space="preserve">Сообщение о нарушении качества передано в аварийно-диспетчерскую службу 12.08.2026, регистрационный номер сообщения: № 4412 от 12.08.2026, принял диспетчер Смирнова.</w:t>
      </w:r>
    </w:p>
    <w:p>
      <w:pPr>
        <w:ind w:firstLine="425"/>
      </w:pPr>
      <w:r>
        <w:t xml:space="preserve">Прошу провести проверку факта нарушения качества с моим участием и составить акт проверки. Если причина нарушения исполнителю неизвестна, время проверки согласовывается со мной, но проверка должна быть проведена не позднее двух часов с момента моего обращения, если иное время не согласовано.</w:t>
      </w:r>
    </w:p>
    <w:p>
      <w:pPr>
        <w:pStyle w:val="ClauseHeading"/>
      </w:pPr>
      <w:r>
        <w:rPr>
          <w:b/>
        </w:rPr>
        <w:t xml:space="preserve">Ввод, поверка и замена прибора учёта</w:t>
      </w:r>
    </w:p>
    <w:p>
      <w:pPr>
        <w:ind w:firstLine="425"/>
      </w:pPr>
      <w:r>
        <w:t xml:space="preserve">Прошу принять сведения о приборе учёта и совершить действия в отношении него: счётчик холодной воды СГВ-15, зав. № 1234567, установлен 02.09.2026, показания на дату установки 00000 (ст. 81 пп рф 354).</w:t>
      </w:r>
    </w:p>
    <w:p>
      <w:pPr>
        <w:ind w:firstLine="425"/>
      </w:pPr>
      <w:r>
        <w:t xml:space="preserve">Прошу ввести прибор учёта в эксплуатацию с составлением акта ввода: акт составляется в моём присутствии, датой ввода считается дата подписания акта, начисления по показаниям производятся с первого числа месяца, следующего за месяцем ввода.</w:t>
      </w:r>
    </w:p>
    <w:p>
      <w:pPr>
        <w:ind w:firstLine="425"/>
      </w:pPr>
      <w:r>
        <w:t xml:space="preserve">Прошу сообщить мне дату и время проведения проверки и допуска прибора учёта к эксплуатации не позднее чем за один рабочий день до её проведения.</w:t>
      </w:r>
    </w:p>
    <w:p>
      <w:pPr>
        <w:pStyle w:val="ClauseHeading"/>
      </w:pPr>
      <w:r>
        <w:rPr>
          <w:b/>
        </w:rPr>
        <w:t xml:space="preserve">Раздельные платёжные документы</w:t>
      </w:r>
    </w:p>
    <w:p>
      <w:pPr>
        <w:ind w:firstLine="425"/>
      </w:pPr>
      <w:r>
        <w:t xml:space="preserve">Прошу производить начисление платы за жилое помещение и коммунальные услуги и выставлять отдельные платёжные документы соразмерно долям в праве общей собственности (долям в оплате): Иванов И. И. — 1/2, Иванова М. П. — 1/2 (ст. 158 ЖК РФ).</w:t>
      </w:r>
    </w:p>
    <w:p>
      <w:pPr>
        <w:ind w:firstLine="425"/>
      </w:pPr>
      <w:r>
        <w:t xml:space="preserve">Раздельные платёжные документы прошу оформлять на каждого сособственника (нанимателя) с указанием его доли начиная с расчётного периода, следующего за периодом получения настоящего заявления.</w:t>
      </w:r>
    </w:p>
    <w:p>
      <w:pPr>
        <w:ind w:firstLine="425"/>
      </w:pPr>
      <w:r>
        <w:t xml:space="preserve">Разделение платёжных документов не влечёт раздела жилого помещения, не изменяет состав общего имущества и не прекращает солидарной ответственности по обязательствам, возникшим до разделения.</w:t>
      </w:r>
    </w:p>
    <w:p>
      <w:pPr>
        <w:pStyle w:val="ClauseHeading"/>
      </w:pPr>
      <w:r>
        <w:rPr>
          <w:b/>
        </w:rPr>
        <w:t xml:space="preserve">Рассрочка погашения задолженности</w:t>
      </w:r>
    </w:p>
    <w:p>
      <w:pPr>
        <w:ind w:firstLine="425"/>
      </w:pPr>
      <w:r>
        <w:t xml:space="preserve">Прошу предоставить рассрочку внесения платы за жилое помещение и коммунальные услуги по задолженности в размере 48500 на условиях: на 12 месяцев равными платежами по 4 041,67 руб. до 10 числа каждого месяца.</w:t>
      </w:r>
    </w:p>
    <w:p>
      <w:pPr>
        <w:ind w:firstLine="425"/>
      </w:pPr>
      <w:r>
        <w:t xml:space="preserve">Прошу заключить соглашение о погашении задолженности с указанием размера и сроков ежемесячных платежей и на период его исполнения не начислять пени и не вводить ограничение (приостановление) предоставления коммунальных услуг (ст. 155 ЖК РФ).</w:t>
      </w:r>
    </w:p>
    <w:p>
      <w:pPr>
        <w:ind w:firstLine="425"/>
      </w:pPr>
      <w:r>
        <w:t xml:space="preserve">Обязуюсь вносить текущие платежи в полном объёме и в срок — не позднее десятого числа месяца, следующего за истекшим расчётным периодом, если иной срок не установлен договором управления или решением общего собрания собственников.</w:t>
      </w:r>
    </w:p>
    <w:p>
      <w:pPr>
        <w:pStyle w:val="ClauseHeading"/>
      </w:pPr>
      <w:r>
        <w:rPr>
          <w:b/>
        </w:rPr>
        <w:t xml:space="preserve">Срок и способ ответа</w:t>
      </w:r>
    </w:p>
    <w:p>
      <w:pPr>
        <w:ind w:firstLine="425"/>
      </w:pPr>
      <w:r>
        <w:t xml:space="preserve">Ответ на настоящее заявление прошу направить в письменной форме по адресу: г. Москва, ул. Ленина, д. 1, кв. 1, а также по электронной почте: ivanov@example.ru.</w:t>
      </w:r>
    </w:p>
    <w:p>
      <w:pPr>
        <w:ind w:firstLine="425"/>
      </w:pPr>
      <w:r>
        <w:t xml:space="preserve">Прошу проставить на моём экземпляре заявления отметку о приёме с указанием даты, входящего номера, должности и фамилии принявшего лица.</w:t>
      </w:r>
    </w:p>
    <w:tbl>
      <w:tblPr>
        <w:tblW w:w="9639" w:type="dxa"/>
        <w:tblBorders>
          <w:top w:val="none" w:sz="0" w:space="0"/>
          <w:left w:val="none" w:sz="0" w:space="0"/>
          <w:bottom w:val="none" w:sz="0" w:space="0"/>
          <w:right w:val="none" w:sz="0" w:space="0"/>
          <w:insideH w:val="none" w:sz="0" w:space="0"/>
          <w:insideV w:val="none" w:sz="0" w:space="0"/>
        </w:tblBorders>
        <w:tblLayout w:type="fixed"/>
      </w:tblPr>
      <w:tblGrid>
        <w:gridCol w:w="4819"/>
        <w:gridCol w:w="4820"/>
      </w:tblGrid>
      <w:tr>
        <w:tc>
          <w:tcPr>
            <w:tcW w:w="4819" w:type="dxa"/>
          </w:tcPr>
          <w:p>
            <w:pPr>
              <w:jc w:val="left"/>
            </w:pPr>
            <w:r>
              <w:rPr>
                <w:b/>
              </w:rPr>
              <w:t xml:space="preserve">Собственник (наниматель)</w:t>
            </w:r>
          </w:p>
          <w:p>
            <w:pPr>
              <w:jc w:val="left"/>
            </w:pPr>
            <w:r>
              <w:t xml:space="preserve">Иванов Иван Иванович</w:t>
              <w:br/>
              <w:t xml:space="preserve"/>
              <w:br/>
              <w:t xml:space="preserve">Дата рождения: 05.06.1985</w:t>
              <w:br/>
              <w:t xml:space="preserve"/>
              <w:br/>
              <w:t xml:space="preserve">Паспорт: 4510 123456, выдан ГУ МВД России по г. Москве 20.07.2015</w:t>
              <w:br/>
              <w:t xml:space="preserve"/>
              <w:br/>
              <w:t xml:space="preserve">Адрес места жительства: 127015, Москва, ул. Новодмитровская, д. 2, кв. 15</w:t>
            </w:r>
          </w:p>
          <w:p>
            <w:pPr>
              <w:jc w:val="left"/>
            </w:pPr>
            <w:r>
              <w:t xml:space="preserve">Собственник (наниматель) ____________ / Иванов И. И.</w:t>
            </w:r>
          </w:p>
        </w:tc>
        <w:tc>
          <w:tcPr>
            <w:tcW w:w="4820" w:type="dxa"/>
          </w:tcPr>
          <w:p/>
        </w:tc>
      </w:tr>
    </w:tbl>
    <w:p/>
    <w:p>
      <w:pPr>
        <w:spacing w:before="360"/>
        <w:pBdr>
          <w:top w:val="single" w:sz="4" w:space="6" w:color="CCCCCC"/>
        </w:pBdr>
        <w:jc w:val="left"/>
      </w:pPr>
      <w:r>
        <w:rPr>
          <w:i/>
          <w:sz w:val="16"/>
          <w:color w:val="808080"/>
        </w:rPr>
        <w:t xml:space="preserve">Образец заполнения «Заявление (ЖКУ)» с сайта primadoc.ru. Документ, заполненный под вашу ситуацию, собирается в конструкторе: https://primadoc.ru/doc/zayavlenie-zhku</w:t>
      </w:r>
    </w:p>
    <w:sectPr>
      <w:pgSz w:w="11906" w:h="16838"/>
      <w:pgMar w:top="1020" w:right="850" w:bottom="1020" w:left="1134" w:header="720" w:footer="720" w:gutter="0"/>
      <w:footerReference w:type="default" r:id="rId3"/>
    </w:sectPr>
  </w:body>
</w:document>
</file>

<file path=word/footer1.xml><?xml version="1.0" encoding="utf-8"?>
<w:ftr xmlns:w="http://schemas.openxmlformats.org/wordprocessingml/2006/main">
  <w:p>
    <w:pPr>
      <w:jc w:val="center"/>
      <w:spacing w:before="120" w:after="0"/>
    </w:pPr>
    <w:r>
      <w:rPr>
        <w:sz w:val="18"/>
        <w:color w:val="595959"/>
      </w:rPr>
      <w:t xml:space="preserve">Страница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sz w:val="18"/>
        <w:color w:val="595959"/>
      </w:rPr>
      <w:t xml:space="preserve"> из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</w:ftr>
</file>

<file path=word/styles.xml><?xml version="1.0" encoding="utf-8"?>
<w:styles xmlns:w="http://schemas.openxmlformats.org/wordprocessingml/2006/main">
  <w:docDefaults>
    <w:rPrDefault>
      <w:rPr>
        <w:rFonts w:ascii="Times New Roman" w:hAnsi="Times New Roman"/>
        <w:sz w:val="24"/>
        <w:szCs w:val="24"/>
        <w:lang w:val="ru-RU"/>
      </w:rPr>
    </w:rPrDefault>
    <w:pPrDefault>
      <w:pPr>
        <w:jc w:val="both"/>
        <w:spacing w:after="60" w:line="276" w:lineRule="auto"/>
      </w:pPr>
    </w:pPrDefault>
  </w:docDefaults>
  <w:style w:type="paragraph" w:default="1" w:styleId="Normal">
    <w:name w:val="Normal"/>
  </w:style>
  <w:style w:type="paragraph" w:styleId="DocTitle">
    <w:name w:val="Title"/>
    <w:pPr>
      <w:jc w:val="center"/>
      <w:spacing w:after="160"/>
    </w:pPr>
    <w:rPr>
      <w:b/>
      <w:caps/>
      <w:sz w:val="24"/>
    </w:rPr>
  </w:style>
  <w:style w:type="paragraph" w:styleId="ClauseHeading">
    <w:name w:val="Clause Heading"/>
    <w:pPr>
      <w:jc w:val="left"/>
      <w:spacing w:before="120" w:after="40"/>
    </w:pPr>
    <w:rPr>
      <w:b/>
      <w:sz w:val="24"/>
    </w:rPr>
  </w:style>
</w:styles>
</file>

<file path=word/_rels/document.xml.rels><?xml version="1.0" encoding="UTF-8" standalone="yes"?><Relationships xmlns="http://schemas.openxmlformats.org/package/2006/relationships"><Relationship Id="rId2" Type="http://schemas.openxmlformats.org/officeDocument/2006/relationships/styles" Target="styles.xml"/><Relationship Id="rId3" Type="http://schemas.openxmlformats.org/officeDocument/2006/relationships/footer" Target="footer1.xml"/></Relationships>
</file>

<file path=docProps/app.xml><?xml version="1.0" encoding="utf-8"?>
<Properties xmlns="http://schemas.openxmlformats.org/officeDocument/2006/extended-properties">
  <Application>Примадок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Заявление (ЖКУ) — образец заполнения</dc:title>
  <dc:creator>Примадок</dc:creator>
  <dcterms:created xsi:type="dcterms:W3CDTF">2026-09-12T08:04:26Z</dcterms:created>
</cp:coreProperties>
</file>