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услуг в сфере красоты и здоровья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оказать Иванов Иван Иванович (Заказчику) услуги в сфере красоты и ухода: комплекс косметологического ухода (без медицинского вмешательства).</w:t>
      </w:r>
    </w:p>
    <w:p>
      <w:pPr>
        <w:ind w:firstLine="425"/>
      </w:pPr>
      <w:r>
        <w:t xml:space="preserve">1.2. Услуги не являются медицинским вмешательством; процедуры, отнесённые к медицинским услугам, оказываются только при наличии медицинской лицензии и оформляются отдельным договором с информированным добровольным согласием (ст. 779 ГК РФ; ст. 10 Закона о защите прав потребителей).</w:t>
      </w:r>
    </w:p>
    <w:p>
      <w:pPr>
        <w:pStyle w:val="ClauseHeading"/>
      </w:pPr>
      <w:r>
        <w:rPr>
          <w:b/>
        </w:rPr>
        <w:t xml:space="preserve">2. Запись и отмена</w:t>
      </w:r>
    </w:p>
    <w:p>
      <w:pPr>
        <w:ind w:firstLine="425"/>
      </w:pPr>
      <w:r>
        <w:t xml:space="preserve">2.1. Услуги оказываются по предварительной записи.</w:t>
      </w:r>
    </w:p>
    <w:p>
      <w:pPr>
        <w:ind w:firstLine="425"/>
      </w:pPr>
      <w:r>
        <w:t xml:space="preserve">2.2. Перенос или отмена записи допускаются не позднее чем за 24 часов; при более поздней отмене или неявке Исполнитель вправе удержать из предоплаты фактически понесённые расходы (ст. 782 ГК РФ).</w:t>
      </w:r>
    </w:p>
    <w:p>
      <w:pPr>
        <w:pStyle w:val="ClauseHeading"/>
      </w:pPr>
      <w:r>
        <w:rPr>
          <w:b/>
        </w:rPr>
        <w:t xml:space="preserve">3. Сроки оказания услуг</w:t>
      </w:r>
    </w:p>
    <w:p>
      <w:pPr>
        <w:ind w:firstLine="425"/>
      </w:pPr>
      <w:r>
        <w:t xml:space="preserve">3.1. Услуги оказываются в срок: в течение 30 календарных дней с даты оплаты аванса.</w:t>
      </w:r>
    </w:p>
    <w:p>
      <w:pPr>
        <w:ind w:firstLine="425"/>
      </w:pPr>
      <w:r>
        <w:t xml:space="preserve">3.2.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3.3.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4. Цена и порядок оплаты</w:t>
      </w:r>
    </w:p>
    <w:p>
      <w:pPr>
        <w:ind w:firstLine="425"/>
      </w:pPr>
      <w:r>
        <w:t xml:space="preserve">4.1. Стоимость услуг составляет 100 000 (твёрдая за весь объём).</w:t>
      </w:r>
    </w:p>
    <w:p>
      <w:pPr>
        <w:ind w:firstLine="425"/>
      </w:pPr>
      <w:r>
        <w:t xml:space="preserve">4.2. Оплата: 100% предоплата.</w:t>
      </w:r>
    </w:p>
    <w:p>
      <w:pPr>
        <w:ind w:firstLine="425"/>
      </w:pPr>
      <w:r>
        <w:t xml:space="preserve">4.3.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4.4.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5. Привлечение третьих лиц</w:t>
      </w:r>
    </w:p>
    <w:p>
      <w:pPr>
        <w:ind w:firstLine="425"/>
      </w:pPr>
      <w:r>
        <w:t xml:space="preserve">5.1. Исполнитель оказывает услуги лично; привлечение соисполнителей допускается: не допускаются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6. Требования к квалификации специалиста</w:t>
      </w:r>
    </w:p>
    <w:p>
      <w:pPr>
        <w:ind w:firstLine="425"/>
      </w:pPr>
      <w:r>
        <w:t xml:space="preserve">6.1. Процедуры выполняет специалист, квалификация которого подтверждена документами: диплом о среднем профессиональном образовании по специальности «Сестринское дело», сертификат по косметологии, стаж 6 лет.</w:t>
      </w:r>
    </w:p>
    <w:p>
      <w:pPr>
        <w:ind w:firstLine="425"/>
      </w:pPr>
      <w:r>
        <w:t xml:space="preserve">6.2. По требованию Клиента Исполнитель предоставляет для ознакомления документы об образовании и повышении квалификации специалиста (ст. 8 ЗоЗПП).</w:t>
      </w:r>
    </w:p>
    <w:p>
      <w:pPr>
        <w:ind w:firstLine="425"/>
      </w:pPr>
      <w:r>
        <w:t xml:space="preserve">6.3. Исполнитель вправе заменить специалиста при его болезни, отпуске или увольнении, обеспечив выполнение процедуры специалистом не ниже заявленной квалификации и уведомив Клиента до начала процедуры.</w:t>
      </w:r>
    </w:p>
    <w:p>
      <w:pPr>
        <w:pStyle w:val="ClauseHeading"/>
      </w:pPr>
      <w:r>
        <w:rPr>
          <w:b/>
        </w:rPr>
        <w:t xml:space="preserve">7. Рекомендации по уходу после процедуры</w:t>
      </w:r>
    </w:p>
    <w:p>
      <w:pPr>
        <w:ind w:firstLine="425"/>
      </w:pPr>
      <w:r>
        <w:t xml:space="preserve">7.1. После процедуры Исполнитель предоставляет Клиенту рекомендации по уходу: 48 часов не посещать баню, сауну и бассейн, не загорать и не использовать скрабы в зоне воздействия, обрабатывать кожу назначенным средством дважды в день.</w:t>
      </w:r>
    </w:p>
    <w:p>
      <w:pPr>
        <w:ind w:firstLine="425"/>
      </w:pPr>
      <w:r>
        <w:t xml:space="preserve">7.2. Рекомендации выдаются в письменной форме или направляются на согласованный адрес электронной почты либо в мессенджер.</w:t>
      </w:r>
    </w:p>
    <w:p>
      <w:pPr>
        <w:ind w:firstLine="425"/>
      </w:pPr>
      <w:r>
        <w:t xml:space="preserve">7.3. Клиент обязан соблюдать рекомендации в течение указанного в них срока и незамедлительно сообщать Исполнителю о нетипичных реакциях.</w:t>
      </w:r>
    </w:p>
    <w:p>
      <w:pPr>
        <w:ind w:firstLine="425"/>
      </w:pPr>
      <w:r>
        <w:t xml:space="preserve">7.4. Несоблюдение рекомендаций, самостоятельная коррекция результата и обращение к другим специалистам в течение гарантийного срока прекращают гарантию на результат процедуры.</w:t>
      </w:r>
    </w:p>
    <w:p>
      <w:pPr>
        <w:pStyle w:val="ClauseHeading"/>
      </w:pPr>
      <w:r>
        <w:rPr>
          <w:b/>
        </w:rPr>
        <w:t xml:space="preserve">8. Абонементы и курсы процедур</w:t>
      </w:r>
    </w:p>
    <w:p>
      <w:pPr>
        <w:ind w:firstLine="425"/>
      </w:pPr>
      <w:r>
        <w:t xml:space="preserve">8.1. Абонемент предоставляет право на получение 10 процедур в течение срока: 6 месяцев с даты первой процедуры.</w:t>
      </w:r>
    </w:p>
    <w:p>
      <w:pPr>
        <w:ind w:firstLine="425"/>
      </w:pPr>
      <w:r>
        <w:t xml:space="preserve">8.2. Абонемент оплачивается единовременно; цена процедуры в составе абонемента ниже цены разовой процедуры, указанной в прейскуранте, что учитывается при расчётах в случае досрочного отказа Клиента.</w:t>
      </w:r>
    </w:p>
    <w:p>
      <w:pPr>
        <w:ind w:firstLine="425"/>
      </w:pPr>
      <w:r>
        <w:t xml:space="preserve">8.3. Процедуры по абонементу оказываются по предварительной записи.</w:t>
      </w:r>
    </w:p>
    <w:p>
      <w:pPr>
        <w:ind w:firstLine="425"/>
      </w:pPr>
      <w:r>
        <w:t xml:space="preserve">8.4. Перерыв между процедурами курса определяется технологией и указывается в рекомендациях специалиста.</w:t>
      </w:r>
    </w:p>
    <w:p>
      <w:pPr>
        <w:pStyle w:val="ClauseHeading"/>
      </w:pPr>
      <w:r>
        <w:rPr>
          <w:b/>
        </w:rPr>
        <w:t xml:space="preserve">9. Оказание услуг несовершеннолетним</w:t>
      </w:r>
    </w:p>
    <w:p>
      <w:pPr>
        <w:ind w:firstLine="425"/>
      </w:pPr>
      <w:r>
        <w:t xml:space="preserve">9.1. Услуги несовершеннолетним оказываются с письменного согласия законного представителя, который подписывает анкету противопоказаний и информированное согласие и присутствует при процедуре, если её характер этого требует.</w:t>
      </w:r>
    </w:p>
    <w:p>
      <w:pPr>
        <w:ind w:firstLine="425"/>
      </w:pPr>
      <w:r>
        <w:t xml:space="preserve">9.2. Исполнитель вправе потребовать документ, удостоверяющий личность законного представителя, и документ, подтверждающий его полномочия.</w:t>
      </w:r>
    </w:p>
    <w:p>
      <w:pPr>
        <w:ind w:firstLine="425"/>
      </w:pPr>
      <w:r>
        <w:t xml:space="preserve">9.3. Процедуры с возрастными ограничениями, установленными технологией или инструкцией к препарату, несовершеннолетним не оказываются независимо от согласия законного представителя.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10.2.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10.3.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услуг и прейскурант</w:t>
      </w:r>
    </w:p>
    <w:p>
      <w:pPr>
        <w:ind w:firstLine="425"/>
      </w:pPr>
      <w:r>
        <w:t xml:space="preserve">Услуги по Договору: комплекс косметологического ухода (без медицинского вмешательства). Вид процедур: парикмахерские услуги.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994"/>
        <w:gridCol w:w="2327"/>
        <w:gridCol w:w="2493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процедуры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Длительность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разовой процедуры руб.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в составе абонемента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Абонемент: 10 процедур, срок использования — 6 месяцев с даты первой процедуры.</w:t>
      </w:r>
    </w:p>
    <w:p>
      <w:pPr>
        <w:ind w:firstLine="425"/>
      </w:pPr>
      <w:r>
        <w:t xml:space="preserve">Прейскурант действует с «____» ______________ 20____ г. Изменение прейскуранта не влияет на цену уже оплаченных процедур и абонементов.</w:t>
      </w:r>
    </w:p>
    <w:p>
      <w:pPr>
        <w:ind w:firstLine="425"/>
      </w:pPr>
      <w:r>
        <w:t xml:space="preserve">Исполнитель: ______________________ / Петров Пётр Петрович /</w:t>
      </w:r>
    </w:p>
    <w:p>
      <w:pPr>
        <w:ind w:firstLine="425"/>
      </w:pPr>
      <w:r>
        <w:t xml:space="preserve">Заказчик: ______________________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оказанных услуг</w:t>
      </w:r>
    </w:p>
    <w:p>
      <w:pPr>
        <w:ind w:firstLine="425"/>
      </w:pPr>
      <w:r>
        <w:t xml:space="preserve">АКТ сдачи-приёмки оказанных услуг № ______ от «____» ______________ 20____ г. к договору от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процедуры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оказания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Специалист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оказано услуг на сумму: __________________ руб.</w:t>
      </w:r>
    </w:p>
    <w:p>
      <w:pPr>
        <w:ind w:firstLine="425"/>
      </w:pPr>
      <w:r>
        <w:t xml:space="preserve">Услуги оказаны в полном объёме и в согласованные сроки. Рекомендации по уходу получены. Претензий по объёму, качеству и срокам оказания услуг Заказчик не имеет.</w:t>
      </w:r>
    </w:p>
    <w:p>
      <w:pPr>
        <w:ind w:firstLine="425"/>
      </w:pPr>
      <w:r>
        <w:t xml:space="preserve">Мотивированные возражения (при наличии): ______________________________________________</w:t>
      </w:r>
    </w:p>
    <w:p>
      <w:pPr>
        <w:ind w:firstLine="425"/>
      </w:pPr>
      <w:r>
        <w:t xml:space="preserve">Исполнитель: ______________________ / Петров Пётр Петрович /</w:t>
      </w:r>
    </w:p>
    <w:p>
      <w:pPr>
        <w:ind w:firstLine="425"/>
      </w:pPr>
      <w:r>
        <w:t xml:space="preserve">Заказчик: ______________________ / Иванов Иван Иванович /</w:t>
      </w:r>
    </w:p>
    <w:p>
      <w:pPr>
        <w:pStyle w:val="ClauseHeading"/>
      </w:pPr>
      <w:r>
        <w:rPr>
          <w:b/>
        </w:rPr>
        <w:t xml:space="preserve">11.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оказания услуг в сфере красоты и здоровья» с сайта primadoc.ru. Документ, заполненный под вашу ситуацию, собирается в конструкторе: https://primadoc.ru/doc/uslugi-krasota-zdorove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 в сфере красоты и здоровья — образец заполнения</dc:title>
  <dc:creator>Примадок</dc:creator>
  <dcterms:created xsi:type="dcterms:W3CDTF">2026-09-12T07:07:38Z</dcterms:created>
</cp:coreProperties>
</file>