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(семейное)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Я, Иванов Иван Иванович, 12.04.1985 г. р., паспорт 45 00 123456, выдан ОВД района Хамовники г. Москвы 20.05.2010, зарегистрирован: г. Москва, ул. Ленина, д. 1, кв. 12, действуя добровольно и осознанно, даю согласие (На выезд ребёнка за границу) в отношении Иванов Пётр Иванович, 15.06.2015 г. р., свидетельство о рождении V-МЮ № 123456, выдано Хамовническим отделом ЗАГС г. Москвы 25.06.2015.</w:t>
      </w:r>
    </w:p>
    <w:p>
      <w:pPr>
        <w:ind w:firstLine="425"/>
      </w:pPr>
      <w:r>
        <w:t xml:space="preserve">Существо и условия согласия: Согласие на выезд сына из Российской Федерации в Турецкую Республику в сопровождении матери Ивановой Анны Сергеевны, с правом обращения за визой и принятия решений о медицинской помощи в экстренных случаях.</w:t>
      </w:r>
    </w:p>
    <w:p>
      <w:pPr>
        <w:ind w:firstLine="425"/>
      </w:pPr>
      <w:r>
        <w:t xml:space="preserve">Срок и иные реквизиты: с 1 по 21 июля 2026 года, маршрут Москва — Анталья — Москва.</w:t>
      </w:r>
    </w:p>
    <w:p>
      <w:pPr>
        <w:ind w:firstLine="425"/>
      </w:pPr>
      <w:r>
        <w:t xml:space="preserve">Дата составления: 01.01.2026.</w:t>
      </w:r>
    </w:p>
    <w:p>
      <w:pPr>
        <w:pStyle w:val="ClauseHeading"/>
      </w:pPr>
      <w:r>
        <w:rPr>
          <w:b/>
        </w:rPr>
        <w:t xml:space="preserve">Форма согласия</w:t>
      </w:r>
    </w:p>
    <w:p>
      <w:pPr>
        <w:ind w:firstLine="425"/>
      </w:pPr>
      <w:r>
        <w:t xml:space="preserve">Настоящий документ удостоверяется нотариально.</w:t>
      </w:r>
    </w:p>
    <w:p>
      <w:pPr>
        <w:ind w:firstLine="425"/>
      </w:pPr>
      <w:r>
        <w:t xml:space="preserve">Согласие составлено в письменной форме, содержит данные лица, дающего согласие, и лица, в отношении которого оно даётся, и позволяет однозначно установить волю на совершение конкретного действия.</w:t>
      </w:r>
    </w:p>
    <w:p>
      <w:pPr>
        <w:ind w:firstLine="425"/>
      </w:pPr>
      <w:r>
        <w:t xml:space="preserve">Согласие, требующее нотариального удостоверения и не удостоверенное нотариусом, юридической силы не имеет и к рассмотрению уполномоченными органами не принимается.</w:t>
      </w:r>
    </w:p>
    <w:p>
      <w:pPr>
        <w:ind w:firstLine="425"/>
      </w:pPr>
      <w:r>
        <w:t xml:space="preserve">Исправления, приписки и незаполненные места в тексте согласия не допускаются.</w:t>
      </w:r>
    </w:p>
    <w:p>
      <w:pPr>
        <w:pStyle w:val="ClauseHeading"/>
      </w:pPr>
      <w:r>
        <w:rPr>
          <w:b/>
        </w:rPr>
        <w:t xml:space="preserve">Объём и условия согласия</w:t>
      </w:r>
    </w:p>
    <w:p>
      <w:pPr>
        <w:ind w:firstLine="425"/>
      </w:pPr>
      <w:r>
        <w:t xml:space="preserve">Согласие даётся исключительно в объёме и на условиях, изложенных в настоящем документе, и не распространяется на иные действия, лиц и имущество.</w:t>
      </w:r>
    </w:p>
    <w:p>
      <w:pPr>
        <w:ind w:firstLine="425"/>
      </w:pPr>
      <w:r>
        <w:t xml:space="preserve">При существенном изменении обстоятельств, в том числе состава участников, сроков, маршрута или предмета сделки, требуется новое согласие.</w:t>
      </w:r>
    </w:p>
    <w:p>
      <w:pPr>
        <w:ind w:firstLine="425"/>
      </w:pPr>
      <w:r>
        <w:t xml:space="preserve">Согласие не является доверенностью и не наделяет кого-либо правом совершать действия от моего имени.</w:t>
      </w:r>
    </w:p>
    <w:p>
      <w:pPr>
        <w:ind w:firstLine="425"/>
      </w:pPr>
      <w:r>
        <w:t xml:space="preserve">Согласие действует до совершения действия, на которое оно дано, либо до истечения указанного в нём срока.</w:t>
      </w:r>
    </w:p>
    <w:p>
      <w:pPr>
        <w:pStyle w:val="ClauseHeading"/>
      </w:pPr>
      <w:r>
        <w:rPr>
          <w:b/>
        </w:rPr>
        <w:t xml:space="preserve">Выезд ребёнка за пределы Российской Федерации</w:t>
      </w:r>
    </w:p>
    <w:p>
      <w:pPr>
        <w:ind w:firstLine="425"/>
      </w:pPr>
      <w:r>
        <w:t xml:space="preserve">Даю согласие на выезд несовершеннолетнего из Российской Федерации и въезд в Российскую Федерацию, а также на его временное пребывание за пределами Российской Федерации.</w:t>
      </w:r>
    </w:p>
    <w:p>
      <w:pPr>
        <w:ind w:firstLine="425"/>
      </w:pPr>
      <w:r>
        <w:t xml:space="preserve">Страны и маршрут поездки: Турецкая Республика, маршрут Москва — Анталья — Москва, с транзитом через Стамбул.</w:t>
      </w:r>
    </w:p>
    <w:p>
      <w:pPr>
        <w:ind w:firstLine="425"/>
      </w:pPr>
      <w:r>
        <w:t xml:space="preserve">Ребёнок следует в сопровождении: Иванова Анна Сергеевна, 03.08.1988 г. р., паспорт 45 06 654321, мать ребёнка.</w:t>
      </w:r>
    </w:p>
    <w:p>
      <w:pPr>
        <w:ind w:firstLine="425"/>
      </w:pPr>
      <w:r>
        <w:t xml:space="preserve">Сопровождающему предоставляется право обращаться за оформлением виз и иных разрешительных документов и принимать решения об оказании ребёнку экстренной медицинской помощи в период поездки (ст. 20 114-ФЗ).</w:t>
      </w:r>
    </w:p>
    <w:p>
      <w:pPr>
        <w:ind w:firstLine="425"/>
      </w:pPr>
      <w:r>
        <w:t xml:space="preserve">Мне известно, что второй законный представитель вправе заявить о своём несогласии на выезд ребёнка; при наличии такого заявления вопрос о возможности выезда разрешается судом (ст. 21 114-ФЗ).</w:t>
      </w:r>
    </w:p>
    <w:p>
      <w:pPr>
        <w:ind w:firstLine="425"/>
      </w:pPr>
      <w:r>
        <w:t xml:space="preserve">Настоящее согласие не является разрешением на изменение места жительства ребёнка и на его постоянное проживание за пределами Российской Федерации.</w:t>
      </w:r>
    </w:p>
    <w:p>
      <w:pPr>
        <w:pStyle w:val="ClauseHeading"/>
      </w:pPr>
      <w:r>
        <w:rPr>
          <w:b/>
        </w:rPr>
        <w:t xml:space="preserve">Согласие на усыновление</w:t>
      </w:r>
    </w:p>
    <w:p>
      <w:pPr>
        <w:ind w:firstLine="425"/>
      </w:pPr>
      <w:r>
        <w:t xml:space="preserve">Даю согласие на усыновление ребёнка, указанного в настоящем документе.</w:t>
      </w:r>
    </w:p>
    <w:p>
      <w:pPr>
        <w:ind w:firstLine="425"/>
      </w:pPr>
      <w:r>
        <w:t xml:space="preserve">Мне разъяснены последствия усыновления: прекращение моих личных неимущественных и имущественных прав и обязанностей по отношению к ребёнку, включая право на его воспитание, общение с ним и обязанность по его содержанию (ст. 129 СК РФ).</w:t>
      </w:r>
    </w:p>
    <w:p>
      <w:pPr>
        <w:ind w:firstLine="425"/>
      </w:pPr>
      <w:r>
        <w:t xml:space="preserve">Условия и адресность согласия: Согласие на выезд сына из Российской Федерации в Турецкую Республику в сопровождении матери Ивановой Анны Сергеевны, с правом обращения за визой и принятия решений о медицинской помощи в экстренных случаях.</w:t>
      </w:r>
    </w:p>
    <w:p>
      <w:pPr>
        <w:ind w:firstLine="425"/>
      </w:pPr>
      <w:r>
        <w:t xml:space="preserve">Мне разъяснено право отозвать настоящее согласие до вынесения решения суда об усыновлении.</w:t>
      </w:r>
    </w:p>
    <w:p>
      <w:pPr>
        <w:ind w:firstLine="425"/>
      </w:pPr>
      <w:r>
        <w:t xml:space="preserve">Согласие дано добровольно, без принуждения, при отсутствии заблуждения относительно его содержания и последствий, и не связано с получением какого-либо вознаграждения.</w:t>
      </w:r>
    </w:p>
    <w:p>
      <w:pPr>
        <w:pStyle w:val="ClauseHeading"/>
      </w:pPr>
      <w:r>
        <w:rPr>
          <w:b/>
        </w:rPr>
        <w:t xml:space="preserve">Перемена фамилии, имени или отчества ребёнка</w:t>
      </w:r>
    </w:p>
    <w:p>
      <w:pPr>
        <w:ind w:firstLine="425"/>
      </w:pPr>
      <w:r>
        <w:t xml:space="preserve">Даю согласие на перемену фамилии, имени или отчества несовершеннолетнего на указанные в настоящем документе: Согласие на выезд сына из Российской Федерации в Турецкую Республику в сопровождении матери Ивановой Анны Сергеевны, с правом обращения за визой и принятия решений о медицинской помощи в экстренных случаях.</w:t>
      </w:r>
    </w:p>
    <w:p>
      <w:pPr>
        <w:ind w:firstLine="425"/>
      </w:pPr>
      <w:r>
        <w:t xml:space="preserve">Согласие представляется в орган опеки и попечительства и в орган записи актов гражданского состояния при рассмотрении заявления о перемене имени (ст. 59 143-ФЗ).</w:t>
      </w:r>
    </w:p>
    <w:p>
      <w:pPr>
        <w:ind w:firstLine="425"/>
      </w:pPr>
      <w:r>
        <w:t xml:space="preserve">Мнение ребёнка: ребёнок не достиг 10 лет, его мнение не выясняется. Ребёнку, достигшему десяти лет, фамилия и имя изменяются только с его согласия (ст. 57 СК РФ).</w:t>
      </w:r>
    </w:p>
    <w:p>
      <w:pPr>
        <w:ind w:firstLine="425"/>
      </w:pPr>
      <w:r>
        <w:t xml:space="preserve">Подтверждаю, что перемена имени не направлена на ограничение прав второго родителя на общение с ребёнком и участие в его воспитании (ст. 65 СК РФ).</w:t>
      </w:r>
    </w:p>
    <w:p>
      <w:pPr>
        <w:ind w:firstLine="425"/>
      </w:pPr>
      <w:r>
        <w:t xml:space="preserve">После государственной регистрации перемены имени ранее выданные документы подлежат замене, а сведения о ребёнке — изменению в записях актов гражданского состояния (ст. 60 143-ФЗ).</w:t>
      </w:r>
    </w:p>
    <w:p>
      <w:pPr>
        <w:pStyle w:val="ClauseHeading"/>
      </w:pPr>
      <w:r>
        <w:rPr>
          <w:b/>
        </w:rPr>
        <w:t xml:space="preserve">Согласие на регистрацию по месту жительства</w:t>
      </w:r>
    </w:p>
    <w:p>
      <w:pPr>
        <w:ind w:firstLine="425"/>
      </w:pPr>
      <w:r>
        <w:t xml:space="preserve">Как лицо, предоставляющее жилое помещение, даю согласие на регистрацию по месту жительства в нём лица, указанного в настоящем документе.</w:t>
      </w:r>
    </w:p>
    <w:p>
      <w:pPr>
        <w:ind w:firstLine="425"/>
      </w:pPr>
      <w:r>
        <w:t xml:space="preserve">Жилое помещение и основание моих прав на него: квартира по адресу: г. Москва, ул. Ленина, д. 1, кв. 12, кадастровый номер 77:01:0001001:1234, принадлежит на праве собственности.</w:t>
      </w:r>
    </w:p>
    <w:p>
      <w:pPr>
        <w:ind w:firstLine="425"/>
      </w:pPr>
      <w:r>
        <w:t xml:space="preserve">Срок и условия проживания: с 1 по 21 июля 2026 года, маршрут Москва — Анталья — Москва.</w:t>
      </w:r>
    </w:p>
    <w:p>
      <w:pPr>
        <w:ind w:firstLine="425"/>
      </w:pPr>
      <w:r>
        <w:t xml:space="preserve">Согласие представляется в орган регистрационного учёта вместе с заявлением о регистрации и документами на жилое помещение (ст. 6 Закон 5242-1).</w:t>
      </w:r>
    </w:p>
    <w:p>
      <w:pPr>
        <w:ind w:firstLine="425"/>
      </w:pPr>
      <w:r>
        <w:t xml:space="preserve">Регистрация по месту жительства является административным актом учёта и не порождает у зарегистрированного лица права собственности на жилое помещение (ст. 3 Закон 5242-1).</w:t>
      </w:r>
    </w:p>
    <w:p>
      <w:pPr>
        <w:ind w:firstLine="425"/>
      </w:pPr>
      <w:r>
        <w:t xml:space="preserve">При прекращении права пользования жилым помещением зарегистрированное лицо подлежит снятию с регистрационного учёта.</w:t>
      </w:r>
    </w:p>
    <w:p>
      <w:pPr>
        <w:pStyle w:val="ClauseHeading"/>
      </w:pPr>
      <w:r>
        <w:rPr>
          <w:b/>
        </w:rPr>
        <w:t xml:space="preserve">Распоряжение общим имуществом супругов</w:t>
      </w:r>
    </w:p>
    <w:p>
      <w:pPr>
        <w:ind w:firstLine="425"/>
      </w:pPr>
      <w:r>
        <w:t xml:space="preserve">Даю согласие супругу на совершение сделки по распоряжению имуществом, нажитым нами в период брака: квартира по адресу: г. Москва, ул. Ленина, д. 1, кв. 12, кадастровый номер 77:01:0001001:1234, принадлежит на праве собственности.</w:t>
      </w:r>
    </w:p>
    <w:p>
      <w:pPr>
        <w:ind w:firstLine="425"/>
      </w:pPr>
      <w:r>
        <w:t xml:space="preserve">Подтверждаю, что имущество приобретено в период брака и относится к совместной собственности супругов независимо от того, на чьё имя оно оформлено (ст. 34 СК РФ).</w:t>
      </w:r>
    </w:p>
    <w:p>
      <w:pPr>
        <w:ind w:firstLine="425"/>
      </w:pPr>
      <w:r>
        <w:t xml:space="preserve">Условия сделки, на которые даётся согласие: Согласие на выезд сына из Российской Федерации в Турецкую Республику в сопровождении матери Ивановой Анны Сергеевны, с правом обращения за визой и принятия решений о медицинской помощи в экстренных случаях.</w:t>
      </w:r>
    </w:p>
    <w:p>
      <w:pPr>
        <w:ind w:firstLine="425"/>
      </w:pPr>
      <w:r>
        <w:t xml:space="preserve">Мне разъяснено, что сделка, совершённая без необходимого нотариального согласия супруга, может быть признана судом недействительной по его требованию в течение года со дня, когда он узнал или должен был узнать о её совершении (ст. 35 СК РФ).</w:t>
      </w:r>
    </w:p>
    <w:p>
      <w:pPr>
        <w:ind w:firstLine="425"/>
      </w:pPr>
      <w:r>
        <w:t xml:space="preserve">Согласие относится к конкретной сделке и не является общим разрешением на распоряжение всем совместно нажитым имуществом.</w:t>
      </w:r>
    </w:p>
    <w:p>
      <w:pPr>
        <w:pStyle w:val="ClauseHeading"/>
      </w:pPr>
      <w:r>
        <w:rPr>
          <w:b/>
        </w:rPr>
        <w:t xml:space="preserve">Согласие бывшего супруга</w:t>
      </w:r>
    </w:p>
    <w:p>
      <w:pPr>
        <w:ind w:firstLine="425"/>
      </w:pPr>
      <w:r>
        <w:t xml:space="preserve">Брак между мной и лицом, совершающим сделку, расторгнут, раздел имущества, нажитого в период брака, не производился, и имущество остаётся в общей собственности бывших супругов.</w:t>
      </w:r>
    </w:p>
    <w:p>
      <w:pPr>
        <w:ind w:firstLine="425"/>
      </w:pPr>
      <w:r>
        <w:t xml:space="preserve">Даю согласие на распоряжение следующим имуществом: квартира по адресу: г. Москва, ул. Ленина, д. 1, кв. 12, кадастровый номер 77:01:0001001:1234, принадлежит на праве собственности.</w:t>
      </w:r>
    </w:p>
    <w:p>
      <w:pPr>
        <w:ind w:firstLine="425"/>
      </w:pPr>
      <w:r>
        <w:t xml:space="preserve">Подтверждаю, что не имею возражений против сделки, не претендую на данное имущество и на встречное предоставление по сделке.</w:t>
      </w:r>
    </w:p>
    <w:p>
      <w:pPr>
        <w:ind w:firstLine="425"/>
      </w:pPr>
      <w:r>
        <w:t xml:space="preserve">Мне известно, что расторжение брака само по себе не прекращает режим общей собственности, а к требованиям о разделе имущества разведённых супругов применяется трёхлетний срок исковой давности (ст. 38 СК РФ).</w:t>
      </w:r>
    </w:p>
    <w:p>
      <w:pPr>
        <w:ind w:firstLine="425"/>
      </w:pPr>
      <w:r>
        <w:t xml:space="preserve">Настоящее согласие не является отказом от прав на иное имущество, приобретённое в период брака, и не заменяет соглашение о разделе имущества (ст. 9 СК РФ).</w:t>
      </w:r>
    </w:p>
    <w:p>
      <w:pPr>
        <w:pStyle w:val="ClauseHeading"/>
      </w:pPr>
      <w:r>
        <w:rPr>
          <w:b/>
        </w:rPr>
        <w:t xml:space="preserve">Согласие на брак несовершеннолетнего</w:t>
      </w:r>
    </w:p>
    <w:p>
      <w:pPr>
        <w:ind w:firstLine="425"/>
      </w:pPr>
      <w:r>
        <w:t xml:space="preserve">Даю согласие на вступление в брак несовершеннолетнего, указанного в настоящем документе, до достижения им возраста восемнадцати лет.</w:t>
      </w:r>
    </w:p>
    <w:p>
      <w:pPr>
        <w:ind w:firstLine="425"/>
      </w:pPr>
      <w:r>
        <w:t xml:space="preserve">Уважительные причины и обстоятельства: Согласие на выезд сына из Российской Федерации в Турецкую Республику в сопровождении матери Ивановой Анны Сергеевны, с правом обращения за визой и принятия решений о медицинской помощи в экстренных случаях.</w:t>
      </w:r>
    </w:p>
    <w:p>
      <w:pPr>
        <w:ind w:firstLine="425"/>
      </w:pPr>
      <w:r>
        <w:t xml:space="preserve">Мне известно, что разрешение на заключение брака по достижении шестнадцати лет выдаётся органом местного самоуправления по месту жительства лиц, желающих вступить в брак, и настоящее согласие представляется вместе с их заявлением (ст. 13 СК РФ).</w:t>
      </w:r>
    </w:p>
    <w:p>
      <w:pPr>
        <w:ind w:firstLine="425"/>
      </w:pPr>
      <w:r>
        <w:t xml:space="preserve">Мне разъяснено, что несовершеннолетний, вступивший в брак, приобретает гражданскую дееспособность в полном объёме и сохраняет её при последующем расторжении брака.</w:t>
      </w:r>
    </w:p>
    <w:p>
      <w:pPr>
        <w:ind w:firstLine="425"/>
      </w:pPr>
      <w:r>
        <w:t xml:space="preserve">С момента вступления в брак прекращаются мои полномочия по распоряжению имуществом несовершеннолетнего в качестве законного представителя (ст. 60 СК РФ).</w:t>
      </w:r>
    </w:p>
    <w:p>
      <w:pPr>
        <w:ind w:firstLine="425"/>
      </w:pPr>
      <w:r>
        <w:t xml:space="preserve">Содержание и последствия настоящего согласия мне разъяснены и понятны. Согласие прочитано мною лично, соответствует моей воле и подписано в присутствии лица, удостоверяющего документ.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Лицо, дающее согласие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Лицо, дающее согласие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(семейное)» с сайта primadoc.ru. Документ, заполненный под вашу ситуацию, собирается в конструкторе: https://primadoc.ru/doc/soglasie-semeynoe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(семейное) — образец заполнения</dc:title>
  <dc:creator>Примадок</dc:creator>
  <dcterms:created xsi:type="dcterms:W3CDTF">2026-09-13T14:11:22Z</dcterms:created>
</cp:coreProperties>
</file>