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Соглашение о служебном произведении/изобретении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ind w:firstLine="425"/>
      </w:pPr>
      <w:r>
        <w:t xml:space="preserve">Иванов Иван Иванович, 05.06.1985 г.р., паспорт 4510 123456, выдан ГУ МВД России по г. Москве 20.07.2015, зарегистрирован(-а) по адресу: 127015, Москва, ул. Новодмитровская, д. 2, кв. 15, именуемый(-ая) в дальнейшем «Работодатель», а также Петров Пётр Петрович, 05.06.1985 г.р., паспорт 4510 123456, выдан ГУ МВД России по г. Москве 20.07.2015, зарегистрирован(-а) по адресу: 127015, Москва, ул. Новодмитровская, д. 2, кв. 15, именуемый(-ая) в дальнейшем «Работник (автор)», совместно именуемые «Стороны», заключили настоящий договор о нижеследующем:</w:t>
      </w:r>
    </w:p>
    <w:p>
      <w:pPr>
        <w:pStyle w:val="ClauseHeading"/>
      </w:pPr>
      <w:r>
        <w:rPr>
          <w:b/>
        </w:rPr>
        <w:t xml:space="preserve">1. Предмет соглашения</w:t>
      </w:r>
    </w:p>
    <w:p>
      <w:pPr>
        <w:ind w:firstLine="425"/>
      </w:pPr>
      <w:r>
        <w:t xml:space="preserve">1.1. Соглашение заключено между Иванов Иван Иванович (Работодатель) и Петров Пётр Петрович (Работник, автор) и определяет права сторон на результаты интеллектуальной деятельности, создаваемые Работником в связи с исполнением трудовых обязанностей.</w:t>
      </w:r>
    </w:p>
    <w:p>
      <w:pPr>
        <w:ind w:firstLine="425"/>
      </w:pPr>
      <w:r>
        <w:t xml:space="preserve">1.2. Работник занимает должность Ведущий программист отдела разработки программного обеспечения по трудовому договору № 48 от 12.01.2025.</w:t>
      </w:r>
    </w:p>
    <w:p>
      <w:pPr>
        <w:ind w:firstLine="425"/>
      </w:pPr>
      <w:r>
        <w:t xml:space="preserve">1.3. Трудовая функция Работника: проектирование, разработка и сопровождение программного обеспечения информационных систем работодателя.</w:t>
      </w:r>
    </w:p>
    <w:p>
      <w:pPr>
        <w:ind w:firstLine="425"/>
      </w:pPr>
      <w:r>
        <w:t xml:space="preserve">1.4. Соглашением охватываются следующие результаты: исходный код и объектный код программ для ЭВМ, базы данных, техническая и пользовательская документация, дизайн интерфейсов, алгоритмы и технические решения по профилю выполняемых работ.</w:t>
      </w:r>
    </w:p>
    <w:p>
      <w:pPr>
        <w:ind w:firstLine="425"/>
      </w:pPr>
      <w:r>
        <w:t xml:space="preserve">1.5. Вид создаваемых результатов и применяемый к ним правовой режим: служебное произведение — авторские права (код, тексты, дизайн, чертежи).</w:t>
      </w:r>
    </w:p>
    <w:p>
      <w:pPr>
        <w:ind w:firstLine="425"/>
      </w:pPr>
      <w:r>
        <w:t xml:space="preserve">1.6. Автором результата признаётся гражданин, творческим трудом которого он создан.</w:t>
      </w:r>
    </w:p>
    <w:p>
      <w:pPr>
        <w:ind w:firstLine="425"/>
      </w:pPr>
      <w:r>
        <w:t xml:space="preserve">1.7. Право авторства неотчуждаемо и непередаваемо, отказ от него ничтожен (ст. 1228 ГК РФ).</w:t>
      </w:r>
    </w:p>
    <w:p>
      <w:pPr>
        <w:pStyle w:val="ClauseHeading"/>
      </w:pPr>
      <w:r>
        <w:rPr>
          <w:b/>
        </w:rPr>
        <w:t xml:space="preserve">2. Служебное задание и границы служебного результата</w:t>
      </w:r>
    </w:p>
    <w:p>
      <w:pPr>
        <w:ind w:firstLine="425"/>
      </w:pPr>
      <w:r>
        <w:t xml:space="preserve">2.1. Служебным признаётся результат, созданный Работником в пределах установленных для него трудовых обязанностей либо по конкретному заданию Работодателя.</w:t>
      </w:r>
    </w:p>
    <w:p>
      <w:pPr>
        <w:ind w:firstLine="425"/>
      </w:pPr>
      <w:r>
        <w:t xml:space="preserve">2.2. Порядок постановки задания: задание входит в трудовую функцию и отдельно не оформляется.</w:t>
      </w:r>
    </w:p>
    <w:p>
      <w:pPr>
        <w:ind w:firstLine="425"/>
      </w:pPr>
      <w:r>
        <w:t xml:space="preserve">2.3. Задание считается выданным, если из него понятны содержание работы, ожидаемый результат и срок его создания, а Работник ознакомлен с ним под подпись или через информационную систему Работодателя.</w:t>
      </w:r>
    </w:p>
    <w:p>
      <w:pPr>
        <w:ind w:firstLine="425"/>
      </w:pPr>
      <w:r>
        <w:t xml:space="preserve">2.4. Результат, созданный Работником вне трудовых обязанностей и не по заданию Работодателя, без использования его материалов, оборудования, денежных средств и служебной информации, служебным не является, и права на него Работодателю не переходят.</w:t>
      </w:r>
    </w:p>
    <w:p>
      <w:pPr>
        <w:ind w:firstLine="425"/>
      </w:pPr>
      <w:r>
        <w:t xml:space="preserve">2.5. Спор о том, является ли результат служебным, разрешается исходя из содержания трудового договора, должностной инструкции и фактически выданных заданий (ст. 57 ТК РФ).</w:t>
      </w:r>
    </w:p>
    <w:p>
      <w:pPr>
        <w:ind w:firstLine="425"/>
      </w:pPr>
      <w:r>
        <w:t xml:space="preserve">2.6. Результат, созданный Работником в течение 12 месяцев после прекращения трудовых отношений с использованием опыта, полученного у Работодателя, его материалов или средств, признаётся служебным.</w:t>
      </w:r>
    </w:p>
    <w:p>
      <w:pPr>
        <w:pStyle w:val="ClauseHeading"/>
      </w:pPr>
      <w:r>
        <w:rPr>
          <w:b/>
        </w:rPr>
        <w:t xml:space="preserve">3. Уведомление о созданном результате и его фиксация</w:t>
      </w:r>
    </w:p>
    <w:p>
      <w:pPr>
        <w:ind w:firstLine="425"/>
      </w:pPr>
      <w:r>
        <w:t xml:space="preserve">3.1. Работник обязан письменно уведомить Работодателя о каждом созданном служебном результате в течение 5 рабочих дней со дня его создания.</w:t>
      </w:r>
    </w:p>
    <w:p>
      <w:pPr>
        <w:ind w:firstLine="425"/>
      </w:pPr>
      <w:r>
        <w:t xml:space="preserve">3.2. Способ уведомления: служебная записка на имя технического директора и письмо на адрес ip@company.ru.</w:t>
      </w:r>
    </w:p>
    <w:p>
      <w:pPr>
        <w:ind w:firstLine="425"/>
      </w:pPr>
      <w:r>
        <w:t xml:space="preserve">3.3. Вместе с уведомлением Работник передаёт Работодателю все материалы результата: исходные файлы, чертежи, описания, расчёты, экземпляры и носители, — а также сведения, необходимые для его использования и правовой охраны.</w:t>
      </w:r>
    </w:p>
    <w:p>
      <w:pPr>
        <w:ind w:firstLine="425"/>
      </w:pPr>
      <w:r>
        <w:t xml:space="preserve">3.4. Создание и передача результата фиксируются актом, который подписывают Работник и уполномоченный представитель Работодателя.</w:t>
      </w:r>
    </w:p>
    <w:p>
      <w:pPr>
        <w:ind w:firstLine="425"/>
      </w:pPr>
      <w:r>
        <w:t xml:space="preserve">3.5. Акт указывает наименование результата, дату создания, состав переданных материалов и вид результата.</w:t>
      </w:r>
    </w:p>
    <w:p>
      <w:pPr>
        <w:ind w:firstLine="425"/>
      </w:pPr>
      <w:r>
        <w:t xml:space="preserve">3.6. Учёт созданных служебных результатов ведёт: патентный поверенный отдела интеллектуальной собственности.</w:t>
      </w:r>
    </w:p>
    <w:p>
      <w:pPr>
        <w:ind w:firstLine="425"/>
      </w:pPr>
      <w:r>
        <w:t xml:space="preserve">3.7. Нарушение Работником обязанности уведомить Работодателя не лишает его права на вознаграждение, но сдвигает начало течения сроков, установленных законом для Работодателя (ст. 1370 ГК РФ).</w:t>
      </w:r>
    </w:p>
    <w:p>
      <w:pPr>
        <w:pStyle w:val="ClauseHeading"/>
      </w:pPr>
      <w:r>
        <w:rPr>
          <w:b/>
        </w:rPr>
        <w:t xml:space="preserve">4. Режим служебного произведения</w:t>
      </w:r>
    </w:p>
    <w:p>
      <w:pPr>
        <w:ind w:firstLine="425"/>
      </w:pPr>
      <w:r>
        <w:t xml:space="preserve">4.1. Авторские права на служебное произведение принадлежат Работнику как автору, а исключительное право на него принадлежит Работодателю (ст. 1295 ГК РФ).</w:t>
      </w:r>
    </w:p>
    <w:p>
      <w:pPr>
        <w:ind w:firstLine="425"/>
      </w:pPr>
      <w:r>
        <w:t xml:space="preserve">4.2. Исключительное право переходит к Работодателю в момент создания произведения в пределах трудовых обязанностей — отдельного договора об отчуждении права для этого не требуется.</w:t>
      </w:r>
    </w:p>
    <w:p>
      <w:pPr>
        <w:ind w:firstLine="425"/>
      </w:pPr>
      <w:r>
        <w:t xml:space="preserve">4.3. Работодатель вправе использовать произведение любым не противоречащим закону способом: воспроизводить, распространять, перерабатывать, доводить до всеобщего сведения, включать в составные произведения и предоставлять права третьим лицам (ст. 1270 ГК РФ).</w:t>
      </w:r>
    </w:p>
    <w:p>
      <w:pPr>
        <w:ind w:firstLine="425"/>
      </w:pPr>
      <w:r>
        <w:t xml:space="preserve">4.4. Другие лица не могут использовать произведение без согласия Работодателя, за исключением случаев свободного использования, прямо предусмотренных законом (ст. 1229 ГК РФ).</w:t>
      </w:r>
    </w:p>
    <w:p>
      <w:pPr>
        <w:ind w:firstLine="425"/>
      </w:pPr>
      <w:r>
        <w:t xml:space="preserve">4.5. Если в течение 36 месяцев со дня, когда произведение поступило в распоряжение Работодателя, он не начнёт его использование, не передаст исключительное право другому лицу и не сообщит Работнику о сохранении произведения в тайне, исключительное право возвращается Работнику.______Если в течение трёх лет со дня, когда произведение поступило в распоряжение Работодателя, он не начнёт его использование, не передаст исключительное право другому лицу и не сообщит Работнику о сохранении произведения в тайне, исключительное право возвращается Работнику.</w:t>
      </w:r>
    </w:p>
    <w:p>
      <w:pPr>
        <w:ind w:firstLine="425"/>
      </w:pPr>
      <w:r>
        <w:t xml:space="preserve">4.6. Если Работодатель начал использование произведения, передал право другому лицу или сообщил о сохранении его в тайне, Работник имеет право на вознаграждение (ст. 1295 ГК РФ).</w:t>
      </w:r>
    </w:p>
    <w:p>
      <w:pPr>
        <w:pStyle w:val="ClauseHeading"/>
      </w:pPr>
      <w:r>
        <w:rPr>
          <w:b/>
        </w:rPr>
        <w:t xml:space="preserve">5. Режим служебного изобретения, полезной модели и промышленного образца</w:t>
      </w:r>
    </w:p>
    <w:p>
      <w:pPr>
        <w:ind w:firstLine="425"/>
      </w:pPr>
      <w:r>
        <w:t xml:space="preserve">5.1. Право авторства на служебное изобретение, служебную полезную модель и служебный промышленный образец принадлежит Работнику, а исключительное право и право на получение патента — Работодателю, если соглашением сторон не предусмотрено иное (ст. 1370 ГК РФ).</w:t>
      </w:r>
    </w:p>
    <w:p>
      <w:pPr>
        <w:ind w:firstLine="425"/>
      </w:pPr>
      <w:r>
        <w:t xml:space="preserve">5.2. Работник обязан письменно уведомить Работодателя о создании такого результата, в отношении которого возможна правовая охрана.</w:t>
      </w:r>
    </w:p>
    <w:p>
      <w:pPr>
        <w:ind w:firstLine="425"/>
      </w:pPr>
      <w:r>
        <w:t xml:space="preserve">5.3. Работодатель в течение 4 месяцев со дня уведомления обязан совершить одно из действий: подать заявку на выдачу патента, передать право на получение патента другому лицу либо сообщить Работнику о сохранении информации о результате в тайне.______Работодатель в течение четырёх месяцев со дня уведомления обязан совершить одно из действий: подать заявку на выдачу патента, передать право на получение патента другому лицу либо сообщить Работнику о сохранении информации о результате в тайне.</w:t>
      </w:r>
    </w:p>
    <w:p>
      <w:pPr>
        <w:ind w:firstLine="425"/>
      </w:pPr>
      <w:r>
        <w:t xml:space="preserve">5.4. Если Работодатель не совершит ни одного из этих действий в установленный срок, право на получение патента возвращается Работнику.</w:t>
      </w:r>
    </w:p>
    <w:p>
      <w:pPr>
        <w:ind w:firstLine="425"/>
      </w:pPr>
      <w:r>
        <w:t xml:space="preserve">5.5. В этом случае Работодатель сохраняет право использовать результат в собственном производстве на условиях простой неисключительной лицензии с выплатой Работнику компенсации.</w:t>
      </w:r>
    </w:p>
    <w:p>
      <w:pPr>
        <w:ind w:firstLine="425"/>
      </w:pPr>
      <w:r>
        <w:t xml:space="preserve">5.6. Работник вправе подать заявку на своё имя только после того, как право на получение патента вернулось к нему в порядке, установленном законом.</w:t>
      </w:r>
    </w:p>
    <w:p>
      <w:pPr>
        <w:ind w:firstLine="425"/>
      </w:pPr>
      <w:r>
        <w:t xml:space="preserve">5.7. Использование результата третьими лицами без согласия правообладателя не допускается (ст. 1229 ГК РФ).</w:t>
      </w:r>
    </w:p>
    <w:p>
      <w:pPr>
        <w:pStyle w:val="ClauseHeading"/>
      </w:pPr>
      <w:r>
        <w:rPr>
          <w:b/>
        </w:rPr>
        <w:t xml:space="preserve">6. Режим секрета производства (ноу-хау)</w:t>
      </w:r>
    </w:p>
    <w:p>
      <w:pPr>
        <w:ind w:firstLine="425"/>
      </w:pPr>
      <w:r>
        <w:t xml:space="preserve">6.1. Секретом производства признаются сведения любого характера о результатах интеллектуальной деятельности в научно-технической сфере и о способах ведения деятельности, которые имеют коммерческую ценность в силу неизвестности их третьим лицам (ст. 1465 ГК РФ).</w:t>
      </w:r>
    </w:p>
    <w:p>
      <w:pPr>
        <w:ind w:firstLine="425"/>
      </w:pPr>
      <w:r>
        <w:t xml:space="preserve">6.2. Исключительное право на служебный секрет производства, созданный Работником в связи с выполнением трудовых обязанностей или конкретного задания, принадлежит Работодателю.</w:t>
      </w:r>
    </w:p>
    <w:p>
      <w:pPr>
        <w:ind w:firstLine="425"/>
      </w:pPr>
      <w:r>
        <w:t xml:space="preserve">6.3. Работодатель обеспечивает охрану конфиденциальности сведений режимом коммерческой тайны: определяет перечень охраняемых сведений, ограничивает доступ к ним, ведёт учёт лиц, получивших доступ, и наносит гриф на носители (ст. 10 98-ФЗ).</w:t>
      </w:r>
    </w:p>
    <w:p>
      <w:pPr>
        <w:ind w:firstLine="425"/>
      </w:pPr>
      <w:r>
        <w:t xml:space="preserve">6.4. Исключительное право на секрет производства действует, пока сохраняется конфиденциальность сведений.</w:t>
      </w:r>
    </w:p>
    <w:p>
      <w:pPr>
        <w:ind w:firstLine="425"/>
      </w:pPr>
      <w:r>
        <w:t xml:space="preserve">6.5. С момента утраты конфиденциальности право прекращается у всех правообладателей.</w:t>
      </w:r>
    </w:p>
    <w:p>
      <w:pPr>
        <w:ind w:firstLine="425"/>
      </w:pPr>
      <w:r>
        <w:t xml:space="preserve">6.6. Работник обязан сохранять конфиденциальность сведений, ставших ему известными в связи с работой, и после прекращения трудовых отношений — в течение срока, установленного соглашением или локальным актом Работодателя.</w:t>
      </w:r>
    </w:p>
    <w:p>
      <w:pPr>
        <w:pStyle w:val="ClauseHeading"/>
      </w:pPr>
      <w:r>
        <w:rPr>
          <w:b/>
        </w:rPr>
        <w:t xml:space="preserve">7. Личные неимущественные права автора</w:t>
      </w:r>
    </w:p>
    <w:p>
      <w:pPr>
        <w:ind w:firstLine="425"/>
      </w:pPr>
      <w:r>
        <w:t xml:space="preserve">7.1. Переход исключительного права к Работодателю не затрагивает личные неимущественные права Работника как автора: право авторства и право автора на имя сохраняются за ним бессрочно (ст. 1228 ГК РФ).</w:t>
      </w:r>
    </w:p>
    <w:p>
      <w:pPr>
        <w:ind w:firstLine="425"/>
      </w:pPr>
      <w:r>
        <w:t xml:space="preserve">7.2. Работодатель указывает имя Работника при использовании результата, если это возможно по способу использования и не противоречит договорённостям сторон.</w:t>
      </w:r>
    </w:p>
    <w:p>
      <w:pPr>
        <w:ind w:firstLine="425"/>
      </w:pPr>
      <w:r>
        <w:t xml:space="preserve">7.3. Внесение в произведение изменений, сокращений и дополнений, снабжение его иллюстрациями, предисловием или комментариями допускается Работодателем в объёме, необходимом для использования произведения, без искажения замысла и нарушения целостности восприятия (ст. 1266 ГК РФ).</w:t>
      </w:r>
    </w:p>
    <w:p>
      <w:pPr>
        <w:ind w:firstLine="425"/>
      </w:pPr>
      <w:r>
        <w:t xml:space="preserve">7.4. Решение об обнародовании служебного произведения принимает Работодатель.</w:t>
      </w:r>
    </w:p>
    <w:p>
      <w:pPr>
        <w:ind w:firstLine="425"/>
      </w:pPr>
      <w:r>
        <w:t xml:space="preserve">7.5. Работник, передав произведение Работодателю, считается согласившимся на его обнародование (ст. 1268 ГК РФ).</w:t>
      </w:r>
    </w:p>
    <w:p>
      <w:pPr>
        <w:ind w:firstLine="425"/>
      </w:pPr>
      <w:r>
        <w:t xml:space="preserve">7.6. Работник вправе требовать указания своего имени в качестве автора при подаче заявки на патент и в выданном патенте.</w:t>
      </w:r>
    </w:p>
    <w:p>
      <w:pPr>
        <w:pStyle w:val="ClauseHeading"/>
      </w:pPr>
      <w:r>
        <w:rPr>
          <w:b/>
        </w:rPr>
        <w:t xml:space="preserve">8. Обязанности Работника</w:t>
      </w:r>
    </w:p>
    <w:p>
      <w:pPr>
        <w:ind w:firstLine="425"/>
      </w:pPr>
      <w:r>
        <w:t xml:space="preserve">8.1. Работник обязан своевременно уведомлять Работодателя о каждом созданном служебном результате и передавать ему все относящиеся к результату материалы и носители.</w:t>
      </w:r>
    </w:p>
    <w:p>
      <w:pPr>
        <w:ind w:firstLine="425"/>
      </w:pPr>
      <w:r>
        <w:t xml:space="preserve">8.2. Работник не вправе самостоятельно отчуждать исключительное право на служебный результат, предоставлять лицензии на его использование и передавать материалы результата третьим лицам.</w:t>
      </w:r>
    </w:p>
    <w:p>
      <w:pPr>
        <w:ind w:firstLine="425"/>
      </w:pPr>
      <w:r>
        <w:t xml:space="preserve">8.3. Работник гарантирует, что созданный им результат не нарушает прав третьих лиц, не содержит заимствований, использование которых требует чужого разрешения, и не создан с использованием материалов иных работодателей и заказчиков.</w:t>
      </w:r>
    </w:p>
    <w:p>
      <w:pPr>
        <w:ind w:firstLine="425"/>
      </w:pPr>
      <w:r>
        <w:t xml:space="preserve">8.4. При использовании в результате компонентов с открытыми лицензиями Работник сообщает об этом Работодателю с указанием условий таких лицензий.</w:t>
      </w:r>
    </w:p>
    <w:p>
      <w:pPr>
        <w:ind w:firstLine="425"/>
      </w:pPr>
      <w:r>
        <w:t xml:space="preserve">8.5. При прекращении трудовых отношений Работник передаёт Работодателю все материалы служебных результатов и удаляет их копии со своих личных устройств и учётных записей.</w:t>
      </w:r>
    </w:p>
    <w:p>
      <w:pPr>
        <w:pStyle w:val="ClauseHeading"/>
      </w:pPr>
      <w:r>
        <w:rPr>
          <w:b/>
        </w:rPr>
        <w:t xml:space="preserve">9. Обязанности Работодателя</w:t>
      </w:r>
    </w:p>
    <w:p>
      <w:pPr>
        <w:ind w:firstLine="425"/>
      </w:pPr>
      <w:r>
        <w:t xml:space="preserve">9.1. Работодатель обязан вести учёт служебных результатов, принимать их по акту и хранить документы о создании и передаче результата в течение всего срока действия исключительного права.</w:t>
      </w:r>
    </w:p>
    <w:p>
      <w:pPr>
        <w:ind w:firstLine="425"/>
      </w:pPr>
      <w:r>
        <w:t xml:space="preserve">9.2. Работодатель в установленные законом сроки принимает решение о судьбе результата и сообщает о нём Работнику в письменной форме.</w:t>
      </w:r>
    </w:p>
    <w:p>
      <w:pPr>
        <w:ind w:firstLine="425"/>
      </w:pPr>
      <w:r>
        <w:t xml:space="preserve">9.3. Работодатель своевременно и в полном объёме выплачивает Работнику согласованное вознаграждение и по требованию Работника предоставляет сведения о начале использования результата.</w:t>
      </w:r>
    </w:p>
    <w:p>
      <w:pPr>
        <w:ind w:firstLine="425"/>
      </w:pPr>
      <w:r>
        <w:t xml:space="preserve">9.4. Работодатель обеспечивает Работника материалами, оборудованием и условиями, необходимыми для создания результатов, предусмотренных настоящим соглашением.</w:t>
      </w:r>
    </w:p>
    <w:p>
      <w:pPr>
        <w:ind w:firstLine="425"/>
      </w:pPr>
      <w:r>
        <w:t xml:space="preserve">9.5. Работодатель указывает имя Работника в качестве автора в заявке на патент, в патенте и при обнародовании произведения, если способ использования это позволяет.</w:t>
      </w:r>
    </w:p>
    <w:p>
      <w:pPr>
        <w:pStyle w:val="ClauseHeading"/>
      </w:pPr>
      <w:r>
        <w:rPr>
          <w:b/>
        </w:rPr>
        <w:t xml:space="preserve">10. Заключительные положения</w:t>
      </w:r>
    </w:p>
    <w:p>
      <w:pPr>
        <w:ind w:firstLine="425"/>
      </w:pPr>
      <w:r>
        <w:t xml:space="preserve">10.1. Соглашение является неотъемлемой частью трудового договора Работника и составлено в двух экземплярах равной юридической силы — по одному для каждой стороны (ст. 434 ГК РФ).</w:t>
      </w:r>
    </w:p>
    <w:p>
      <w:pPr>
        <w:ind w:firstLine="425"/>
      </w:pPr>
      <w:r>
        <w:t xml:space="preserve">10.2. Изменения и дополнения к соглашению действительны в письменной форме за подписями обеих сторон.</w:t>
      </w:r>
    </w:p>
    <w:p>
      <w:pPr>
        <w:ind w:firstLine="425"/>
      </w:pPr>
      <w:r>
        <w:t xml:space="preserve">10.3. Условия соглашения, ухудшающие положение Работника по сравнению с законом, не применяются (ст. 57 ТК РФ).</w:t>
      </w:r>
    </w:p>
    <w:p>
      <w:pPr>
        <w:ind w:firstLine="425"/>
      </w:pPr>
      <w:r>
        <w:t xml:space="preserve">10.4. Во всём, что не урегулировано настоящим соглашением, стороны руководствуются гражданским и трудовым законодательством Российской Федерации.</w:t>
      </w:r>
    </w:p>
    <w:p>
      <w:pPr>
        <w:ind w:firstLine="425"/>
      </w:pPr>
      <w:r>
        <w:t xml:space="preserve">10.5. Работник подтверждает, что до подписания соглашения ознакомлен с локальными нормативными актами Работодателя, регулирующими создание и учёт результатов интеллектуальной деятельности.</w:t>
      </w:r>
    </w:p>
    <w:p>
      <w:pPr>
        <w:pStyle w:val="ClauseHeading"/>
      </w:pPr>
      <w:r>
        <w:rPr>
          <w:b/>
        </w:rPr>
        <w:t xml:space="preserve">11. Подписи сторон</w:t>
      </w:r>
    </w:p>
    <w:p>
      <w:pPr>
        <w:ind w:firstLine="425"/>
      </w:pPr>
      <w:r>
        <w:t xml:space="preserve">11.1. Работодатель: Иванов Иван Иванович.</w:t>
      </w:r>
    </w:p>
    <w:p>
      <w:pPr>
        <w:ind w:firstLine="425"/>
      </w:pPr>
      <w:r>
        <w:t xml:space="preserve">11.2. Реквизиты: ______.</w:t>
      </w:r>
    </w:p>
    <w:p>
      <w:pPr>
        <w:ind w:firstLine="425"/>
      </w:pPr>
      <w:r>
        <w:t xml:space="preserve">11.3. Подпись ________________</w:t>
      </w:r>
    </w:p>
    <w:p>
      <w:pPr>
        <w:ind w:firstLine="425"/>
      </w:pPr>
      <w:r>
        <w:t xml:space="preserve">11.4. Работник (автор): Петров Пётр Петрович.</w:t>
      </w:r>
    </w:p>
    <w:p>
      <w:pPr>
        <w:ind w:firstLine="425"/>
      </w:pPr>
      <w:r>
        <w:t xml:space="preserve">11.5. Реквизиты: ______.</w:t>
      </w:r>
    </w:p>
    <w:p>
      <w:pPr>
        <w:ind w:firstLine="425"/>
      </w:pPr>
      <w:r>
        <w:t xml:space="preserve">11.6. Подпись ________________</w:t>
      </w:r>
    </w:p>
    <w:p>
      <w:pPr>
        <w:ind w:firstLine="425"/>
      </w:pPr>
      <w:r>
        <w:t xml:space="preserve">11.7. Второй экземпляр соглашения получен Работником на руки: подпись ________________ дата ______________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Акт о создании служебного результата</w:t>
      </w:r>
    </w:p>
    <w:p>
      <w:pPr>
        <w:ind w:firstLine="425"/>
      </w:pPr>
      <w:r>
        <w:t xml:space="preserve">Приложение к соглашению о служебном произведении (изобретении). Составляется на каждый переданный Работодателю результат и является основанием для начисления вознаграждения.</w:t>
      </w:r>
    </w:p>
    <w:p>
      <w:pPr>
        <w:ind w:firstLine="425"/>
      </w:pPr>
      <w:r>
        <w:t xml:space="preserve">Работник Петров Пётр Петрович, должность Ведущий программист отдела разработки программного обеспечения, передал, а Работодатель Иванов Иван Иванович принял служебный результат.</w:t>
      </w:r>
    </w:p>
    <w:p>
      <w:pPr>
        <w:ind w:firstLine="425"/>
      </w:pPr>
      <w:r>
        <w:t xml:space="preserve">Наименование результата: ______________________________________________________________</w:t>
      </w:r>
    </w:p>
    <w:p>
      <w:pPr>
        <w:ind w:firstLine="425"/>
      </w:pPr>
      <w:r>
        <w:t xml:space="preserve">Вид результата (произведение, изобретение, полезная модель, промышленный образец, ноу-хау): ______________________</w:t>
      </w:r>
    </w:p>
    <w:p>
      <w:pPr>
        <w:ind w:firstLine="425"/>
      </w:pPr>
      <w:r>
        <w:t xml:space="preserve">Дата создания ______________ Основание создания (задание, трудовая функция) ______________________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78"/>
        <w:gridCol w:w="3277"/>
        <w:gridCol w:w="1928"/>
        <w:gridCol w:w="1928"/>
        <w:gridCol w:w="1928"/>
      </w:tblGrid>
      <w:t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7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переданного материала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Формат или носитель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Примечание</w:t>
            </w: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Решение Работодателя: начать использование / передать право другому лицу / сохранить в тайне (нужное отметить). Дата решения ______________</w:t>
      </w:r>
    </w:p>
    <w:p>
      <w:pPr>
        <w:ind w:firstLine="425"/>
      </w:pPr>
      <w:r>
        <w:t xml:space="preserve">Размер вознаграждения ______________ руб. Срок выплаты ______________</w:t>
      </w:r>
    </w:p>
    <w:p>
      <w:pPr>
        <w:ind w:firstLine="425"/>
      </w:pPr>
      <w:r>
        <w:t xml:space="preserve">Работник ________________ / ______________________________ Работодатель ________________ / ______________________________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Журнал учёта служебных результатов</w:t>
      </w:r>
    </w:p>
    <w:p>
      <w:pPr>
        <w:ind w:firstLine="425"/>
      </w:pPr>
      <w:r>
        <w:t xml:space="preserve">Приложение к соглашению. Журнал ведёт Работодатель: он подтверждает дату поступления результата в его распоряжение, от которой считаются сроки на принятие решения и на подачу заявки.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07"/>
        <w:gridCol w:w="1493"/>
        <w:gridCol w:w="1901"/>
        <w:gridCol w:w="1358"/>
        <w:gridCol w:w="1629"/>
        <w:gridCol w:w="1222"/>
        <w:gridCol w:w="1629"/>
      </w:tblGrid>
      <w:t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77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уведомления</w:t>
            </w:r>
          </w:p>
        </w:tc>
        <w:tc>
          <w:tcPr>
            <w:tcW w:w="98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результата</w:t>
            </w:r>
          </w:p>
        </w:tc>
        <w:tc>
          <w:tcPr>
            <w:tcW w:w="70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Вид результата</w:t>
            </w:r>
          </w:p>
        </w:tc>
        <w:tc>
          <w:tcPr>
            <w:tcW w:w="84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Решение работодателя</w:t>
            </w:r>
          </w:p>
        </w:tc>
        <w:tc>
          <w:tcPr>
            <w:tcW w:w="63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решения</w:t>
            </w:r>
          </w:p>
        </w:tc>
        <w:tc>
          <w:tcPr>
            <w:tcW w:w="84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Номер заявки или патента</w:t>
            </w: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7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Записи вносятся в день получения уведомления Работника. Пропуск срока на принятие решения влечёт возврат права автору, поэтому даты в журнале имеют доказательственное значение.</w:t>
      </w:r>
    </w:p>
    <w:p>
      <w:pPr>
        <w:ind w:firstLine="425"/>
      </w:pPr>
      <w:r>
        <w:t xml:space="preserve">Ответственный за ведение журнала ________________ / ______________________________</w:t>
      </w:r>
    </w:p>
    <w:p>
      <w:pPr>
        <w:pStyle w:val="ClauseHeading"/>
      </w:pPr>
      <w:r>
        <w:rPr>
          <w:b/>
        </w:rPr>
        <w:t xml:space="preserve">12.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Работодатель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Работодатель ____________ / Иванов И. И.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Работник (автор)</w:t>
            </w:r>
          </w:p>
          <w:p>
            <w:pPr>
              <w:jc w:val="left"/>
            </w:pPr>
            <w:r>
              <w:t xml:space="preserve">Петров Пётр Петрович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Работник (автор) ____________ / Петров П. П.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«Соглашение о служебном произведении/изобретении» с сайта primadoc.ru. Документ, заполненный под вашу ситуацию, собирается в конструкторе: https://primadoc.ru/doc/soglashenie-sluzhebnom-proizvedenii-izobretenii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Соглашение о служебном произведении/изобретении — образец заполнения</dc:title>
  <dc:creator>Примадок</dc:creator>
  <dcterms:created xsi:type="dcterms:W3CDTF">2026-09-13T13:27:54Z</dcterms:created>
</cp:coreProperties>
</file>