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Приказ о приёме работника на работу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Основание издания приказа</w:t>
      </w:r>
    </w:p>
    <w:p>
      <w:pPr>
        <w:ind w:firstLine="425"/>
      </w:pPr>
      <w:r>
        <w:t xml:space="preserve">1.1. Настоящий приказ издаёт Иванов Иван Иванович в лице генеральный директор Иванов Иван Иванович в городе г. Москва 12.05.2026 за номером 14-к.</w:t>
      </w:r>
    </w:p>
    <w:p>
      <w:pPr>
        <w:ind w:firstLine="425"/>
      </w:pPr>
      <w:r>
        <w:t xml:space="preserve">1.2. Приказ оформляет приём на работу Соколов Пётр Андреевич на должность «менеджер по продажам» в подразделение «отдел продаж», табельный номер 0158.</w:t>
      </w:r>
    </w:p>
    <w:p>
      <w:pPr>
        <w:ind w:firstLine="425"/>
      </w:pPr>
      <w:r>
        <w:t xml:space="preserve">1.3. Основанием служит трудовой договор № 24 от 16.05.2026, уже подписанный сторонами: приказ не заменяет договор, а фиксирует и объявляет его условия внутри организации, доводя их до сведения бухгалтерии и других служб (ст. 67 ТК РФ).</w:t>
      </w:r>
    </w:p>
    <w:p>
      <w:pPr>
        <w:ind w:firstLine="425"/>
      </w:pPr>
      <w:r>
        <w:t xml:space="preserve">1.4. Работник обязан приступить к исполнению трудовых обязанностей 19.05.2026 — с этой даты начинается течение всех кадровых сроков, включая трёхдневный срок на ознакомление с приказом (ст. 68 ТК РФ).</w:t>
      </w:r>
    </w:p>
    <w:p>
      <w:pPr>
        <w:pStyle w:val="ClauseHeading"/>
      </w:pPr>
      <w:r>
        <w:rPr>
          <w:b/>
        </w:rPr>
        <w:t xml:space="preserve">2. Документы, представленные при приёме</w:t>
      </w:r>
    </w:p>
    <w:p>
      <w:pPr>
        <w:ind w:firstLine="425"/>
      </w:pPr>
      <w:r>
        <w:t xml:space="preserve">2.1. До подписания трудового договора работник предъявил документы, предусмотренные законом: паспорт, трудовую книжку или сведения о трудовой деятельности, страховое свидетельство, документы воинского учёта, если применимо, и документ об образовании или квалификации, если должность этого требует (ст. 65 ТК РФ).</w:t>
      </w:r>
    </w:p>
    <w:p>
      <w:pPr>
        <w:ind w:firstLine="425"/>
      </w:pPr>
      <w:r>
        <w:t xml:space="preserve">2.2. Дополнительные документы у соискателя работодатель вправе требовать только в случаях, прямо предусмотренных Трудовым кодексом, иными федеральными законами, указами Президента и постановлениями Правительства Российской Федерации.</w:t>
      </w:r>
    </w:p>
    <w:p>
      <w:pPr>
        <w:ind w:firstLine="425"/>
      </w:pPr>
      <w:r>
        <w:t xml:space="preserve">2.3. Если у работника нет бумажной трудовой книжки — например, он впервые поступает на работу или ранее перешёл на электронный формат учёта — сведения о трудовой деятельности ведутся исключительно в форме отчётности у прежнего работодателя и в информационных ресурсах Социального фонда (ст. 66.1 ТК РФ).</w:t>
      </w:r>
    </w:p>
    <w:p>
      <w:pPr>
        <w:ind w:firstLine="425"/>
      </w:pPr>
      <w:r>
        <w:t xml:space="preserve">2.4. Кадровой службе внести запись о приёме в трудовую книжку работника, если он не отказался от неё, либо передать сведения о приёме в Социальный фонд России не позднее следующего рабочего дня после издания настоящего приказа.</w:t>
      </w:r>
    </w:p>
    <w:p>
      <w:pPr>
        <w:pStyle w:val="ClauseHeading"/>
      </w:pPr>
      <w:r>
        <w:rPr>
          <w:b/>
        </w:rPr>
        <w:t xml:space="preserve">3. Приём на постоянную работу</w:t>
      </w:r>
    </w:p>
    <w:p>
      <w:pPr>
        <w:ind w:firstLine="425"/>
      </w:pPr>
      <w:r>
        <w:t xml:space="preserve">3.1. ПРИКАЗЫВАЮ: принять Соколов Пётр Андреевич на работу на должность «менеджер по продажам» в подразделение «отдел продаж» на условиях постоянной работы по трудовому договору, заключённому на неопределённый срок.</w:t>
      </w:r>
    </w:p>
    <w:p>
      <w:pPr>
        <w:ind w:firstLine="425"/>
      </w:pPr>
      <w:r>
        <w:t xml:space="preserve">3.2. Работа является для работника основной, если иное прямо не указано в трудовом договоре.</w:t>
      </w:r>
    </w:p>
    <w:p>
      <w:pPr>
        <w:ind w:firstLine="425"/>
      </w:pPr>
      <w:r>
        <w:t xml:space="preserve">3.3. Установить неполное рабочее время: 0,5 ставки — 4 часа в день, пятидневная неделя.______Установить полное рабочее время в соответствии с правилами внутреннего трудового распорядка работодателя.</w:t>
      </w:r>
    </w:p>
    <w:p>
      <w:pPr>
        <w:ind w:firstLine="425"/>
      </w:pPr>
      <w:r>
        <w:t xml:space="preserve">3.4. Испытательный срок при приёме на работу не устанавливается — обязанности исполняются в полном объёме с первого дня работы.</w:t>
      </w:r>
    </w:p>
    <w:p>
      <w:pPr>
        <w:pStyle w:val="ClauseHeading"/>
      </w:pPr>
      <w:r>
        <w:rPr>
          <w:b/>
        </w:rPr>
        <w:t xml:space="preserve">4. Приём с испытательным сроком</w:t>
      </w:r>
    </w:p>
    <w:p>
      <w:pPr>
        <w:ind w:firstLine="425"/>
      </w:pPr>
      <w:r>
        <w:t xml:space="preserve">4.1. ПРИКАЗЫВАЮ: принять Соколов Пётр Андреевич на должность «менеджер по продажам» в подразделение «отдел продаж» с испытательным сроком 3 месяцев.</w:t>
      </w:r>
    </w:p>
    <w:p>
      <w:pPr>
        <w:ind w:firstLine="425"/>
      </w:pPr>
      <w:r>
        <w:t xml:space="preserve">4.2. Условие об испытании должно быть прямо предусмотрено трудовым договором — если договор подписан без такого условия, работник считается принятым без испытания, даже если приказ говорит иначе (ст. 70 ТК РФ).</w:t>
      </w:r>
    </w:p>
    <w:p>
      <w:pPr>
        <w:ind w:firstLine="425"/>
      </w:pPr>
      <w:r>
        <w:t xml:space="preserve">4.3. Критерии успешного прохождения испытания: выполнение плана продаж не ниже 80% и отсутствие дисциплинарных взысканий.</w:t>
      </w:r>
    </w:p>
    <w:p>
      <w:pPr>
        <w:ind w:firstLine="425"/>
      </w:pPr>
      <w:r>
        <w:t xml:space="preserve">4.4. Испытание не устанавливается для беременных женщин и женщин, имеющих детей в возрасте до полутора лет, для лиц, не достигших восемнадцати лет, а также для приглашённых в порядке перевода по согласованию между работодателями — этим категориям испытание не назначается, даже если такое условие ошибочно включено в приказ.</w:t>
      </w:r>
    </w:p>
    <w:p>
      <w:pPr>
        <w:ind w:firstLine="425"/>
      </w:pPr>
      <w:r>
        <w:t xml:space="preserve">4.5. В период испытания на работника распространяются все положения трудового законодательства, локальных нормативных актов и коллективного договора работодателя в полном объёме.</w:t>
      </w:r>
    </w:p>
    <w:p>
      <w:pPr>
        <w:ind w:firstLine="425"/>
      </w:pPr>
      <w:r>
        <w:t xml:space="preserve">4.6. Если результат испытания неудовлетворительный, работодатель вправе расторгнуть договор до истечения срока испытания, предупредив работника в письменной форме не позднее чем за три дня с указанием причин, послуживших основанием для такого решения.</w:t>
      </w:r>
    </w:p>
    <w:p>
      <w:pPr>
        <w:pStyle w:val="ClauseHeading"/>
      </w:pPr>
      <w:r>
        <w:rPr>
          <w:b/>
        </w:rPr>
        <w:t xml:space="preserve">5. Приём на условиях совместительства</w:t>
      </w:r>
    </w:p>
    <w:p>
      <w:pPr>
        <w:ind w:firstLine="425"/>
      </w:pPr>
      <w:r>
        <w:t xml:space="preserve">5.1. ПРИКАЗЫВАЮ: принять Соколов Пётр Андреевич на должность «менеджер по продажам» в подразделение «отдел продаж» на условиях: Внутреннее совместительство.</w:t>
      </w:r>
    </w:p>
    <w:p>
      <w:pPr>
        <w:ind w:firstLine="425"/>
      </w:pPr>
      <w:r>
        <w:t xml:space="preserve">5.2. Продолжительность рабочего времени по совместительству: не более 4 часов в день в дни, свободные от основной работы.</w:t>
      </w:r>
    </w:p>
    <w:p>
      <w:pPr>
        <w:ind w:firstLine="425"/>
      </w:pPr>
      <w:r>
        <w:t xml:space="preserve">5.3. Работа по совместительству — это выполнение работником другой регулярной оплачиваемой работы на условиях трудового договора в свободное от основной работы время; она может быть как у того же работодателя, так и у другого (ст. 282 ТК РФ).</w:t>
      </w:r>
    </w:p>
    <w:p>
      <w:pPr>
        <w:ind w:firstLine="425"/>
      </w:pPr>
      <w:r>
        <w:t xml:space="preserve">5.4. Основное место работы работника: ООО «Ромашка», должность — товаровед.</w:t>
      </w:r>
    </w:p>
    <w:p>
      <w:pPr>
        <w:ind w:firstLine="425"/>
      </w:pPr>
      <w:r>
        <w:t xml:space="preserve">5.5. Продолжительность рабочего времени при работе по совместительству не должна превышать четырёх часов в день и половины месячной нормы рабочего времени за учётный период; из этого правила есть исключения, прямо предусмотренные законом (ст. 60.1 ТК РФ).</w:t>
      </w:r>
    </w:p>
    <w:p>
      <w:pPr>
        <w:ind w:firstLine="425"/>
      </w:pPr>
      <w:r>
        <w:t xml:space="preserve">5.6. Оплата труда совместителя производится пропорционально отработанному времени, независимо от выплат, которые работник получает по основному месту работы.</w:t>
      </w:r>
    </w:p>
    <w:p>
      <w:pPr>
        <w:pStyle w:val="ClauseHeading"/>
      </w:pPr>
      <w:r>
        <w:rPr>
          <w:b/>
        </w:rPr>
        <w:t xml:space="preserve">6. Приём по срочному трудовому договору</w:t>
      </w:r>
    </w:p>
    <w:p>
      <w:pPr>
        <w:ind w:firstLine="425"/>
      </w:pPr>
      <w:r>
        <w:t xml:space="preserve">6.1. ПРИКАЗЫВАЮ: принять Соколов Пётр Андреевич на должность «менеджер по продажам» в подразделение «отдел продаж» по срочному трудовому договору на срок до 18.11.2026.</w:t>
      </w:r>
    </w:p>
    <w:p>
      <w:pPr>
        <w:ind w:firstLine="425"/>
      </w:pPr>
      <w:r>
        <w:t xml:space="preserve">6.2. Основание срочности: Замещение временно отсутствующего работника, за которым сохраняется место работы. отпуск по уходу за ребёнком основного работника Смирновой О.П. — до её выхода на работу.</w:t>
      </w:r>
    </w:p>
    <w:p>
      <w:pPr>
        <w:ind w:firstLine="425"/>
      </w:pPr>
      <w:r>
        <w:t xml:space="preserve">6.3. Срочный трудовой договор заключается, когда трудовые отношения не могут быть установлены на неопределённый срок с учётом характера предстоящей работы или условий её выполнения, а также в случаях, прямо перечисленных законом и допускающих срочность по соглашению сторон (ст. 58 ТК РФ).</w:t>
      </w:r>
    </w:p>
    <w:p>
      <w:pPr>
        <w:ind w:firstLine="425"/>
      </w:pPr>
      <w:r>
        <w:t xml:space="preserve">6.4. Если в трудовом договоре не указан срок его действия, договор считается заключённым на неопределённый срок — приказ и договор должны совпадать по этому условию, расхождение недопустимо.</w:t>
      </w:r>
    </w:p>
    <w:p>
      <w:pPr>
        <w:ind w:firstLine="425"/>
      </w:pPr>
      <w:r>
        <w:t xml:space="preserve">6.5. Работник, принятый для замещения временно отсутствующего работника, сохраняющего место работы, предупреждается, что договор прекращается с выходом отсутствующего работника, а не по календарной дате, указанной в приказе.</w:t>
      </w:r>
    </w:p>
    <w:p>
      <w:pPr>
        <w:ind w:firstLine="425"/>
      </w:pPr>
      <w:r>
        <w:t xml:space="preserve">6.6. Работодателя, необоснованно заключившего срочный договор там, где отношения носят постоянный характер, суд вправе переквалифицировать в договор на неопределённый срок (ст. 59 ТК РФ).</w:t>
      </w:r>
    </w:p>
    <w:p>
      <w:pPr>
        <w:pStyle w:val="ClauseHeading"/>
      </w:pPr>
      <w:r>
        <w:rPr>
          <w:b/>
        </w:rPr>
        <w:t xml:space="preserve">7. Приём дистанционного (удалённого) работника</w:t>
      </w:r>
    </w:p>
    <w:p>
      <w:pPr>
        <w:ind w:firstLine="425"/>
      </w:pPr>
      <w:r>
        <w:t xml:space="preserve">7.1. ПРИКАЗЫВАЮ: принять Соколов Пётр Андреевич на должность «менеджер по продажам» в подразделение «отдел продаж» в качестве дистанционного работника на условиях: Постоянная дистанционная работа.</w:t>
      </w:r>
    </w:p>
    <w:p>
      <w:pPr>
        <w:ind w:firstLine="425"/>
      </w:pPr>
      <w:r>
        <w:t xml:space="preserve">7.2. Место выполнения трудовой функции: г. Казань, по месту жительства работника.</w:t>
      </w:r>
    </w:p>
    <w:p>
      <w:pPr>
        <w:ind w:firstLine="425"/>
      </w:pPr>
      <w:r>
        <w:t xml:space="preserve">7.3. Работник выполняет трудовую функцию вне места нахождения работодателя и вне стационарного рабочего места, находящегося под прямым или косвенным контролем работодателя, используя для связи информационно-телекоммуникационные сети, включая интернет (ст. 312.1 ТК РФ).</w:t>
      </w:r>
    </w:p>
    <w:p>
      <w:pPr>
        <w:ind w:firstLine="425"/>
      </w:pPr>
      <w:r>
        <w:t xml:space="preserve">7.4. Обеспечение оборудованием: Оборудование работодателя.</w:t>
      </w:r>
    </w:p>
    <w:p>
      <w:pPr>
        <w:ind w:firstLine="425"/>
      </w:pPr>
      <w:r>
        <w:t xml:space="preserve">7.5. Если работник использует личное оборудование, работодатель выплачивает компенсацию за его использование и износ, а также возмещает связанные с этим расходы в размере, определённом соглашением сторон (ст. 312.3 ТК РФ).</w:t>
      </w:r>
    </w:p>
    <w:p>
      <w:pPr>
        <w:ind w:firstLine="425"/>
      </w:pPr>
      <w:r>
        <w:t xml:space="preserve">7.6. Временная дистанционная работа устанавливается на срок до 18.11.2026, после чего работник переходит к работе на стационарном рабочем месте, если стороны не договорятся иначе.</w:t>
      </w:r>
    </w:p>
    <w:p>
      <w:pPr>
        <w:ind w:firstLine="425"/>
      </w:pPr>
      <w:r>
        <w:t xml:space="preserve">7.7. Режим рабочего времени дистанционного работника, если он не установлен трудовым договором, работник определяет по своему усмотрению; порядок предоставления ежегодного отпуска — на общих основаниях (ст. 312.4 ТК РФ).</w:t>
      </w:r>
    </w:p>
    <w:p>
      <w:pPr>
        <w:ind w:firstLine="425"/>
      </w:pPr>
      <w:r>
        <w:t xml:space="preserve">7.8. Взаимодействие сторон, включая передачу документов, отчётов о работе и распоряжений, ведётся способом, согласованным в трудовом договоре: обменом электронными документами с усиленной подписью, через корпоративную систему или иным способом, позволяющим подтвердить получение (ст. 312.6 ТК РФ).</w:t>
      </w:r>
    </w:p>
    <w:p>
      <w:pPr>
        <w:ind w:firstLine="425"/>
      </w:pPr>
      <w:r>
        <w:t xml:space="preserve">7.9. Дополнительные основания прекращения договора с дистанционным работником — например, отсутствие взаимодействия с работодателем без уважительной причины более двух рабочих дней подряд — прямо предусмотрены законом и должны быть включены в трудовой договор, чтобы применяться (ст. 312.8 ТК РФ).</w:t>
      </w:r>
    </w:p>
    <w:p>
      <w:pPr>
        <w:pStyle w:val="ClauseHeading"/>
      </w:pPr>
      <w:r>
        <w:rPr>
          <w:b/>
        </w:rPr>
        <w:t xml:space="preserve">8. Условия оплаты труда</w:t>
      </w:r>
    </w:p>
    <w:p>
      <w:pPr>
        <w:ind w:firstLine="425"/>
      </w:pPr>
      <w:r>
        <w:t xml:space="preserve">8.1. Установить Соколов Пётр Андреевич Оклад (месячная тарифная ставка) в размере 65 000 в месяц, а также надбавку, доплату или компенсацию в размере 10 000.</w:t>
      </w:r>
    </w:p>
    <w:p>
      <w:pPr>
        <w:ind w:firstLine="425"/>
      </w:pPr>
      <w:r>
        <w:t xml:space="preserve">8.2. Размер оплаты труда должен точно соответствовать условию, зафиксированному в трудовом договоре и штатном расписании: расхождение суммы в приказе и в договоре — частая находка трудовой инспекции и повод для доначисления страховых взносов при проверке.</w:t>
      </w:r>
    </w:p>
    <w:p>
      <w:pPr>
        <w:ind w:firstLine="425"/>
      </w:pPr>
      <w:r>
        <w:t xml:space="preserve">8.3. Заработная плата выплачивается не реже чем каждые полмесяца в дни, установленные правилами внутреннего трудового распорядка, коллективным или трудовым договором (ст. 136 ТК РФ).</w:t>
      </w:r>
    </w:p>
    <w:p>
      <w:pPr>
        <w:ind w:firstLine="425"/>
      </w:pPr>
      <w:r>
        <w:t xml:space="preserve">8.4. Удержания из заработной платы, включая налог на доходы физических лиц, производятся в порядке, установленном законодательством, и не могут превышать пределы, установленные для удержаний по инициативе работодателя.</w:t>
      </w:r>
    </w:p>
    <w:p>
      <w:pPr>
        <w:pStyle w:val="ClauseHeading"/>
      </w:pPr>
      <w:r>
        <w:rPr>
          <w:b/>
        </w:rPr>
        <w:t xml:space="preserve">9. Режим и продолжительность рабочего времени</w:t>
      </w:r>
    </w:p>
    <w:p>
      <w:pPr>
        <w:ind w:firstLine="425"/>
      </w:pPr>
      <w:r>
        <w:t xml:space="preserve">9.1. Режим рабочего времени работника определяется правилами внутреннего трудового распорядка работодателя, а особенности — трудовым договором, если они отличаются от общих правил, действующих у данного работодателя (ст. 100 ТК РФ).</w:t>
      </w:r>
    </w:p>
    <w:p>
      <w:pPr>
        <w:ind w:firstLine="425"/>
      </w:pPr>
      <w:r>
        <w:t xml:space="preserve">9.2. Нормальная продолжительность рабочего времени не может превышать сорока часов в неделю; для отдельных категорий работников закон устанавливает сокращённую продолжительность (ст. 91 ТК РФ).</w:t>
      </w:r>
    </w:p>
    <w:p>
      <w:pPr>
        <w:ind w:firstLine="425"/>
      </w:pPr>
      <w:r>
        <w:t xml:space="preserve">9.3. Работнику установлено неполное рабочее время: 0,5 ставки — 4 часа в день, пятидневная неделя.</w:t>
      </w:r>
    </w:p>
    <w:p>
      <w:pPr>
        <w:ind w:firstLine="425"/>
      </w:pPr>
      <w:r>
        <w:t xml:space="preserve">9.4. Работа на условиях неполного рабочего времени не влечёт для работника каких-либо ограничений продолжительности ежегодного отпуска, исчисления трудового стажа и других трудовых прав.</w:t>
      </w:r>
    </w:p>
    <w:p>
      <w:pPr>
        <w:ind w:firstLine="425"/>
      </w:pPr>
      <w:r>
        <w:t xml:space="preserve">9.5. Работник обязуется добросовестно исполнять трудовые обязанности, соблюдать правила внутреннего трудового распорядка и требования охраны труда с момента фактического допуска к работе.</w:t>
      </w:r>
    </w:p>
    <w:p>
      <w:pPr>
        <w:pStyle w:val="ClauseHeading"/>
      </w:pPr>
      <w:r>
        <w:rPr>
          <w:b/>
        </w:rPr>
        <w:t xml:space="preserve">10. Соответствие приказа трудовому договору</w:t>
      </w:r>
    </w:p>
    <w:p>
      <w:pPr>
        <w:ind w:firstLine="425"/>
      </w:pPr>
      <w:r>
        <w:t xml:space="preserve">10.1. Содержание настоящего приказа должно полностью соответствовать условиям трудового договора № 24 от 16.05.2026: наименование должности, дата начала работы, оплата труда, срок договора и условие об испытании, если оно есть (ст. 57 ТК РФ).</w:t>
      </w:r>
    </w:p>
    <w:p>
      <w:pPr>
        <w:ind w:firstLine="425"/>
      </w:pPr>
      <w:r>
        <w:t xml:space="preserve">10.2. Если формулировки приказа и трудового договора расходятся, применяется трудовой договор: приказ носит распорядительный, а не правоустанавливающий характер, и не может ухудшать положение работника по сравнению с договором.</w:t>
      </w:r>
    </w:p>
    <w:p>
      <w:pPr>
        <w:ind w:firstLine="425"/>
      </w:pPr>
      <w:r>
        <w:t xml:space="preserve">10.3. Дополнительные документы-основания: заявление Соколова П.А. о приёме на работу от 15.05.2026, личная карточка формы Т-2.</w:t>
      </w:r>
    </w:p>
    <w:p>
      <w:pPr>
        <w:ind w:firstLine="425"/>
      </w:pPr>
      <w:r>
        <w:t xml:space="preserve">10.4. Расхождение реквизитов между приказом и трудовым договором — типичная находка при проверке государственной инспекции труда и самостоятельное основание для административного штрафа.</w:t>
      </w:r>
    </w:p>
    <w:p>
      <w:pPr>
        <w:pStyle w:val="ClauseHeading"/>
      </w:pPr>
      <w:r>
        <w:rPr>
          <w:b/>
        </w:rPr>
        <w:t xml:space="preserve">11. Контроль исполнения приказа</w:t>
      </w:r>
    </w:p>
    <w:p>
      <w:pPr>
        <w:ind w:firstLine="425"/>
      </w:pPr>
      <w:r>
        <w:t xml:space="preserve">11.1. Контроль за исполнением настоящего приказа возложить на генеральный директор Иванов Иван Иванович, а ответственным за подготовку кадровых документов и ознакомление работника назначить Кузнецова Мария Павловна.</w:t>
      </w:r>
    </w:p>
    <w:p>
      <w:pPr>
        <w:ind w:firstLine="425"/>
      </w:pPr>
      <w:r>
        <w:t xml:space="preserve">11.2. Кадровой службе внести сведения о приёме на работу в личную карточку работника и табель учёта рабочего времени с 19.05.2026.</w:t>
      </w:r>
    </w:p>
    <w:p>
      <w:pPr>
        <w:ind w:firstLine="425"/>
      </w:pPr>
      <w:r>
        <w:t xml:space="preserve">11.3. Бухгалтерии открыть лицевой счёт работника и производить начисление заработной платы, начиная с даты фактического начала работы, независимо от даты подписания приказа.</w:t>
      </w:r>
    </w:p>
    <w:p>
      <w:pPr>
        <w:pStyle w:val="ClauseHeading"/>
      </w:pPr>
      <w:r>
        <w:rPr>
          <w:b/>
        </w:rPr>
        <w:t xml:space="preserve">12. Регистрация и хранение приказа</w:t>
      </w:r>
    </w:p>
    <w:p>
      <w:pPr>
        <w:ind w:firstLine="425"/>
      </w:pPr>
      <w:r>
        <w:t xml:space="preserve">12.1. Приказ регистрируется в журнале регистрации приказов по личному составу в день издания с присвоением порядкового номера.</w:t>
      </w:r>
    </w:p>
    <w:p>
      <w:pPr>
        <w:ind w:firstLine="425"/>
      </w:pPr>
      <w:r>
        <w:t xml:space="preserve">12.2. Приказы о приёме на работу хранятся пятьдесят лет, если они изданы после 2003 года, и семьдесят пять лет — если раньше; такой длительный срок связан с тем, что приказ подтверждает трудовой стаж работника при назначении пенсии.</w:t>
      </w:r>
    </w:p>
    <w:p>
      <w:pPr>
        <w:ind w:firstLine="425"/>
      </w:pPr>
      <w:r>
        <w:t xml:space="preserve">12.3. Исправления, подчистки и дописки в подписанном приказе не допускаются: изменение условий приёма оформляется отдельным приказом или дополнительным соглашением к трудовому договору.</w:t>
      </w:r>
    </w:p>
    <w:p>
      <w:pPr>
        <w:ind w:firstLine="425"/>
      </w:pPr>
      <w:r>
        <w:t xml:space="preserve">12.4. Электронный экземпляр приказа хранится в кадровой информационной системе работодателя с ограничением доступа: персональные данные работника обрабатываются только в объёме, необходимом для трудовых отношений.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работника с приказом и документами при приёме</w:t>
      </w:r>
    </w:p>
    <w:p>
      <w:pPr>
        <w:ind w:firstLine="425"/>
      </w:pPr>
      <w:r>
        <w:t xml:space="preserve">Работник подтверждает ознакомление с настоящим приказом и приложенными документами собственноручной подписью с указанием даты.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33"/>
        <w:gridCol w:w="2487"/>
        <w:gridCol w:w="3731"/>
        <w:gridCol w:w="2488"/>
      </w:tblGrid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19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12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приказом и предъявляется по требованию государственной инспекции труда, аудитора или суда.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«Приказ о приёме работника на работу» с сайта primadoc.ru. Документ, заполненный под вашу ситуацию, собирается в конструкторе: https://primadoc.ru/doc/prikaz-o-prieme-rabotnika-na-rabotu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Приказ о приёме работника на работу — образец заполнения</dc:title>
  <dc:creator>Примадок</dc:creator>
  <dcterms:created xsi:type="dcterms:W3CDTF">2026-09-11T12:15:33Z</dcterms:created>
</cp:coreProperties>
</file>