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Иванов Иван Иванович</w:t>
      </w:r>
    </w:p>
    <w:p>
      <w:pPr>
        <w:jc w:val="left"/>
      </w:pPr>
      <w:r>
        <w:t xml:space="preserve">УТВЕРЖДЕНО приказом Иванов Иван Иванович от 12.01.2026 № 4-ОД</w:t>
      </w:r>
    </w:p>
    <w:p>
      <w:pPr>
        <w:jc w:val="left"/>
      </w:pPr>
      <w:r>
        <w:t xml:space="preserve">Генеральный директор ____________ Смирнов Пётр Алексеевич</w:t>
      </w:r>
    </w:p>
    <w:p>
      <w:pPr>
        <w:jc w:val="left"/>
      </w:pPr>
      <w:r>
        <w:t xml:space="preserve">Положение об оплате труда и премировании работников</w:t>
      </w:r>
    </w:p>
    <w:p>
      <w:pPr>
        <w:jc w:val="left"/>
      </w:pPr>
      <w:r>
        <w:t xml:space="preserve">Редакция № 2, взамен редакции от 15.03.2024</w:t>
      </w:r>
    </w:p>
    <w:p>
      <w:pPr>
        <w:jc w:val="left"/>
      </w:pPr>
      <w:r>
        <w:t xml:space="preserve">Вводится в действие с 01.02.2026</w:t>
      </w:r>
    </w:p>
    <w:p>
      <w:pPr>
        <w:pStyle w:val="DocTitle"/>
      </w:pPr>
      <w:r>
        <w:t xml:space="preserve">Положение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Положение об оплате труда и премировании работников — локальный нормативный акт Иванов Иван Иванович, принятый в пределах компетенции работодателя.</w:t>
      </w:r>
    </w:p>
    <w:p>
      <w:pPr>
        <w:ind w:firstLine="425"/>
      </w:pPr>
      <w:r>
        <w:t xml:space="preserve">1.2. Цель и предмет регулирования: Порядок оплаты труда, начисления премий и доплат за работу в ночное время, в выходные и нерабочие праздничные дни.</w:t>
      </w:r>
    </w:p>
    <w:p>
      <w:pPr>
        <w:ind w:firstLine="425"/>
      </w:pPr>
      <w:r>
        <w:t xml:space="preserve">1.3. Положение утверждено приказом от 12.01.2026 № 4-ОД и вводится в действие с 01.02.2026. Нормы Положения, ухудшающие положение работников по сравнению с трудовым законодательством, коллективным договором и соглашениями, не подлежат применению — вместо них применяются нормы закона.</w:t>
      </w:r>
    </w:p>
    <w:p>
      <w:pPr>
        <w:ind w:firstLine="425"/>
      </w:pPr>
      <w:r>
        <w:t xml:space="preserve">1.4. Положение обязательно для исполнения всеми лицами, на которых распространяется его действие, с даты введения в действие и до отмены или замены новой редакцией.</w:t>
      </w:r>
    </w:p>
    <w:p>
      <w:pPr>
        <w:pStyle w:val="ClauseHeading"/>
      </w:pPr>
      <w:r>
        <w:rPr>
          <w:b/>
        </w:rPr>
        <w:t xml:space="preserve">2. Термины и определения</w:t>
      </w:r>
    </w:p>
    <w:p>
      <w:pPr>
        <w:ind w:firstLine="425"/>
      </w:pPr>
      <w:r>
        <w:t xml:space="preserve">2.1. Работодатель — Иванов Иван Иванович.</w:t>
      </w:r>
    </w:p>
    <w:p>
      <w:pPr>
        <w:ind w:firstLine="425"/>
      </w:pPr>
      <w:r>
        <w:t xml:space="preserve">2.2. Работник — физическое лицо, состоящее с работодателем в трудовых отношениях.</w:t>
      </w:r>
    </w:p>
    <w:p>
      <w:pPr>
        <w:ind w:firstLine="425"/>
      </w:pPr>
      <w:r>
        <w:t xml:space="preserve">2.3. Локальный нормативный акт — документ, принятый работодателем и содержащий нормы трудового права, обязательные для работников организации.</w:t>
      </w:r>
    </w:p>
    <w:p>
      <w:pPr>
        <w:ind w:firstLine="425"/>
      </w:pPr>
      <w:r>
        <w:t xml:space="preserve">2.4. Непосредственный руководитель — лицо, которому работник подчинён по должности согласно штатному расписанию и организационной структуре.</w:t>
      </w:r>
    </w:p>
    <w:p>
      <w:pPr>
        <w:ind w:firstLine="425"/>
      </w:pPr>
      <w:r>
        <w:t xml:space="preserve">2.5. Ответственное лицо — работник, на которого приказом возложено исполнение или контроль исполнения настоящего Положения.</w:t>
      </w:r>
    </w:p>
    <w:p>
      <w:pPr>
        <w:ind w:firstLine="425"/>
      </w:pPr>
      <w:r>
        <w:t xml:space="preserve">2.6. Иные термины применяются в значении, установленном трудовым законодательством и иными локальными актами работодателя.</w:t>
      </w:r>
    </w:p>
    <w:p>
      <w:pPr>
        <w:pStyle w:val="ClauseHeading"/>
      </w:pPr>
      <w:r>
        <w:rPr>
          <w:b/>
        </w:rPr>
        <w:t xml:space="preserve">3. Область применения: отдельные подразделения</w:t>
      </w:r>
    </w:p>
    <w:p>
      <w:pPr>
        <w:ind w:firstLine="425"/>
      </w:pPr>
      <w:r>
        <w:t xml:space="preserve">3.1. Положение распространяется на работников следующих подразделений: Отдел продаж, отдел логистики, склад готовой продукции.</w:t>
      </w:r>
    </w:p>
    <w:p>
      <w:pPr>
        <w:ind w:firstLine="425"/>
      </w:pPr>
      <w:r>
        <w:t xml:space="preserve">3.2. На работников иных подразделений его нормы не распространяются, если в самом Положении прямо не указано иное.</w:t>
      </w:r>
    </w:p>
    <w:p>
      <w:pPr>
        <w:ind w:firstLine="425"/>
      </w:pPr>
      <w:r>
        <w:t xml:space="preserve">3.3. При переводе работника в подразделение, на которое распространяется Положение, он знакомится с документом до начала работы в новой должности.</w:t>
      </w:r>
    </w:p>
    <w:p>
      <w:pPr>
        <w:ind w:firstLine="425"/>
      </w:pPr>
      <w:r>
        <w:t xml:space="preserve">3.4. При переводе из такого подразделения действие Положения в отношении работника прекращается с даты перевода.</w:t>
      </w:r>
    </w:p>
    <w:p>
      <w:pPr>
        <w:pStyle w:val="ClauseHeading"/>
      </w:pPr>
      <w:r>
        <w:rPr>
          <w:b/>
        </w:rPr>
        <w:t xml:space="preserve">4. Область применения: отдельные категории должностей</w:t>
      </w:r>
    </w:p>
    <w:p>
      <w:pPr>
        <w:ind w:firstLine="425"/>
      </w:pPr>
      <w:r>
        <w:t xml:space="preserve">4.1. Положение распространяется на работников, занимающих следующие должности: Отдел продаж, отдел логистики, склад готовой продукции.</w:t>
      </w:r>
    </w:p>
    <w:p>
      <w:pPr>
        <w:ind w:firstLine="425"/>
      </w:pPr>
      <w:r>
        <w:t xml:space="preserve">4.2. Критерий отнесения к категории должен быть объективным и связанным с характером работы: доступ к материальным ценностям, руководящие полномочия, работа с информацией ограниченного доступа, разъездной характер.</w:t>
      </w:r>
    </w:p>
    <w:p>
      <w:pPr>
        <w:ind w:firstLine="425"/>
      </w:pPr>
      <w:r>
        <w:t xml:space="preserve">4.3. Ограничение действия Положения по признакам, не связанным с деловыми качествами работника, не допускается и делает соответствующие нормы неприменимыми.</w:t>
      </w:r>
    </w:p>
    <w:p>
      <w:pPr>
        <w:ind w:firstLine="425"/>
      </w:pPr>
      <w:r>
        <w:t xml:space="preserve">4.4. Перечень должностей уточняется приказом работодателя без изменения самого Положения.</w:t>
      </w:r>
    </w:p>
    <w:p>
      <w:pPr>
        <w:pStyle w:val="ClauseHeading"/>
      </w:pPr>
      <w:r>
        <w:rPr>
          <w:b/>
        </w:rPr>
        <w:t xml:space="preserve">5. Область применения: все работники</w:t>
      </w:r>
    </w:p>
    <w:p>
      <w:pPr>
        <w:ind w:firstLine="425"/>
      </w:pPr>
      <w:r>
        <w:t xml:space="preserve">5.1. Положение распространяется на всех работников Иванов Иван Иванович независимо от должности, подразделения, режима работы и срока трудового договора.</w:t>
      </w:r>
    </w:p>
    <w:p>
      <w:pPr>
        <w:ind w:firstLine="425"/>
      </w:pPr>
      <w:r>
        <w:t xml:space="preserve">5.2. Действие Положения распространяется в том числе на работников, принятых по совместительству, на дистанционных работников и на работников, находящихся в командировке.</w:t>
      </w:r>
    </w:p>
    <w:p>
      <w:pPr>
        <w:ind w:firstLine="425"/>
      </w:pPr>
      <w:r>
        <w:t xml:space="preserve">5.3. На лиц, выполняющих работы по гражданско-правовым договорам, Положение не распространяется: их отношения с организацией регулируются условиями заключённых договоров.</w:t>
      </w:r>
    </w:p>
    <w:p>
      <w:pPr>
        <w:pStyle w:val="ClauseHeading"/>
      </w:pPr>
      <w:r>
        <w:rPr>
          <w:b/>
        </w:rPr>
        <w:t xml:space="preserve">6. Область применения: работники и исполнители по договорам ГПХ</w:t>
      </w:r>
    </w:p>
    <w:p>
      <w:pPr>
        <w:ind w:firstLine="425"/>
      </w:pPr>
      <w:r>
        <w:t xml:space="preserve">6.1. Положение распространяется на всех работников Иванов Иван Иванович, а в части, прямо указанной в договоре, — на лиц, привлечённых по гражданско-правовым договорам.</w:t>
      </w:r>
    </w:p>
    <w:p>
      <w:pPr>
        <w:ind w:firstLine="425"/>
      </w:pPr>
      <w:r>
        <w:t xml:space="preserve">6.2. Распространение локального акта на исполнителя по договору ГПХ возможно только через ссылку в самом договоре: сам по себе локальный акт для него необязателен.</w:t>
      </w:r>
    </w:p>
    <w:p>
      <w:pPr>
        <w:ind w:firstLine="425"/>
      </w:pPr>
      <w:r>
        <w:t xml:space="preserve">6.3. Такая ссылка не должна создавать признаков трудовых отношений — подчинение режиму работы, обеспечение рабочим местом, оплату по времени, а не по результату.</w:t>
      </w:r>
    </w:p>
    <w:p>
      <w:pPr>
        <w:pStyle w:val="ClauseHeading"/>
      </w:pPr>
      <w:r>
        <w:rPr>
          <w:b/>
        </w:rPr>
        <w:t xml:space="preserve">7. Структурное подразделение: статус, задачи и функции</w:t>
      </w:r>
    </w:p>
    <w:p>
      <w:pPr>
        <w:ind w:firstLine="425"/>
      </w:pPr>
      <w:r>
        <w:t xml:space="preserve">7.1. Подразделение является структурной единицей Иванов Иван Иванович, не имеет статуса юридического лица и действует на основании настоящего Положения.</w:t>
      </w:r>
    </w:p>
    <w:p>
      <w:pPr>
        <w:ind w:firstLine="425"/>
      </w:pPr>
      <w:r>
        <w:t xml:space="preserve">7.2. Подразделение возглавляет руководитель, назначаемый и освобождаемый от должности приказом работодателя и подчинённый ему непосредственно.</w:t>
      </w:r>
    </w:p>
    <w:p>
      <w:pPr>
        <w:ind w:firstLine="425"/>
      </w:pPr>
      <w:r>
        <w:t xml:space="preserve">7.3. Структура и штатная численность подразделения определяются штатным расписанием; изменения вносятся приказом работодателя.</w:t>
      </w:r>
    </w:p>
    <w:p>
      <w:pPr>
        <w:ind w:firstLine="425"/>
      </w:pPr>
      <w:r>
        <w:t xml:space="preserve">7.4. Основные задачи и функции подразделения определяются настоящим Положением, а распределение обязанностей внутри подразделения — должностными инструкциями работников.</w:t>
      </w:r>
    </w:p>
    <w:p>
      <w:pPr>
        <w:ind w:firstLine="425"/>
      </w:pPr>
      <w:r>
        <w:t xml:space="preserve">7.5. Всю полноту ответственности за качество и своевременность выполнения задач и функций, возложенных на подразделение, несёт его руководитель.</w:t>
      </w:r>
    </w:p>
    <w:p>
      <w:pPr>
        <w:pStyle w:val="ClauseHeading"/>
      </w:pPr>
      <w:r>
        <w:rPr>
          <w:b/>
        </w:rPr>
        <w:t xml:space="preserve">8. Защита информации: правила</w:t>
      </w:r>
    </w:p>
    <w:p>
      <w:pPr>
        <w:ind w:firstLine="425"/>
      </w:pPr>
      <w:r>
        <w:t xml:space="preserve">8.1. Положение устанавливает порядок обработки персональных данных работников, обращения со сведениями, составляющими коммерческую тайну, и применения систем видеонаблюдения.</w:t>
      </w:r>
    </w:p>
    <w:p>
      <w:pPr>
        <w:ind w:firstLine="425"/>
      </w:pPr>
      <w:r>
        <w:t xml:space="preserve">8.2. Персональные данные работника обрабатываются исключительно в целях, связанных с трудовыми отношениями, в объёме, не превышающем необходимый, и получаются, как правило, у самого работника.</w:t>
      </w:r>
    </w:p>
    <w:p>
      <w:pPr>
        <w:ind w:firstLine="425"/>
      </w:pPr>
      <w:r>
        <w:t xml:space="preserve">8.3. Перечень сведений, составляющих коммерческую тайну, утверждается отдельно; на носители наносится гриф с указанием обладателя информации, а доступ предоставляется по списку допущенных лиц.</w:t>
      </w:r>
    </w:p>
    <w:p>
      <w:pPr>
        <w:ind w:firstLine="425"/>
      </w:pPr>
      <w:r>
        <w:t xml:space="preserve">8.4. Видеонаблюдение ведётся открыто: зоны наблюдения обозначаются информационными табличками, работники уведомляются о наблюдении под подпись, скрытая съёмка не применяется.</w:t>
      </w:r>
    </w:p>
    <w:p>
      <w:pPr>
        <w:ind w:firstLine="425"/>
      </w:pPr>
      <w:r>
        <w:t xml:space="preserve">8.5. Наблюдение в местах, где работник вправе рассчитывать на приватность, — раздевалки, санитарные комнаты, комнаты отдыха — не допускается ни при каких целях.</w:t>
      </w:r>
    </w:p>
    <w:p>
      <w:pPr>
        <w:pStyle w:val="ClauseHeading"/>
      </w:pPr>
      <w:r>
        <w:rPr>
          <w:b/>
        </w:rPr>
        <w:t xml:space="preserve">9. Охрана труда и безопасность: правила</w:t>
      </w:r>
    </w:p>
    <w:p>
      <w:pPr>
        <w:ind w:firstLine="425"/>
      </w:pPr>
      <w:r>
        <w:t xml:space="preserve">9.1. Положение определяет систему управления охраной труда: распределение обязанностей, порядок обучения, обеспечения средствами защиты и реагирования на происшествия.</w:t>
      </w:r>
    </w:p>
    <w:p>
      <w:pPr>
        <w:ind w:firstLine="425"/>
      </w:pPr>
      <w:r>
        <w:t xml:space="preserve">9.2. Обязанности по обеспечению безопасных условий труда лежат на работодателе; работник обязан соблюдать требования охраны труда, проходить обучение и инструктажи и применять выданные средства защиты.</w:t>
      </w:r>
    </w:p>
    <w:p>
      <w:pPr>
        <w:ind w:firstLine="425"/>
      </w:pPr>
      <w:r>
        <w:t xml:space="preserve">9.3. К работе не допускается работник, не прошедший обучение, инструктаж, стажировку, проверку знаний или обязательный медицинский осмотр.</w:t>
      </w:r>
    </w:p>
    <w:p>
      <w:pPr>
        <w:ind w:firstLine="425"/>
      </w:pPr>
      <w:r>
        <w:t xml:space="preserve">9.4. Оценка профессиональных рисков проводится по каждому рабочему месту, результаты доводятся до работников, а меры по снижению рисков включаются в план мероприятий.</w:t>
      </w:r>
    </w:p>
    <w:p>
      <w:pPr>
        <w:ind w:firstLine="425"/>
      </w:pPr>
      <w:r>
        <w:t xml:space="preserve">9.5. Средства индивидуальной защиты выдаются бесплатно по нормам, установленным работодателем на основе единых типовых норм и результатов оценки условий труда.</w:t>
      </w:r>
    </w:p>
    <w:p>
      <w:pPr>
        <w:pStyle w:val="ClauseHeading"/>
      </w:pPr>
      <w:r>
        <w:rPr>
          <w:b/>
        </w:rPr>
        <w:t xml:space="preserve">10. Противодействие коррупции и конфликт интересов: правила</w:t>
      </w:r>
    </w:p>
    <w:p>
      <w:pPr>
        <w:ind w:firstLine="425"/>
      </w:pPr>
      <w:r>
        <w:t xml:space="preserve">10.1. Организация принимает меры по предупреждению коррупции и не допускает совершения работниками действий, влекущих получение или предоставление незаконного вознаграждения.</w:t>
      </w:r>
    </w:p>
    <w:p>
      <w:pPr>
        <w:ind w:firstLine="425"/>
      </w:pPr>
      <w:r>
        <w:t xml:space="preserve">10.2. Работникам запрещается получать и передавать подарки, вознаграждения и иные выгоды в связи с исполнением трудовых обязанностей, за исключением знаков делового гостеприимства в разумных пределах.</w:t>
      </w:r>
    </w:p>
    <w:p>
      <w:pPr>
        <w:ind w:firstLine="425"/>
      </w:pPr>
      <w:r>
        <w:t xml:space="preserve">10.3. Конфликт интересов — ситуация, при которой личная заинтересованность работника влияет или может повлиять на объективное исполнение им трудовых обязанностей.</w:t>
      </w:r>
    </w:p>
    <w:p>
      <w:pPr>
        <w:ind w:firstLine="425"/>
      </w:pPr>
      <w:r>
        <w:t xml:space="preserve">10.4. Личная заинтересованность включает выгоду для самого работника, его родственников и лиц, с которыми он связан имущественными или обязательственными отношениями.</w:t>
      </w:r>
    </w:p>
    <w:p>
      <w:pPr>
        <w:ind w:firstLine="425"/>
      </w:pPr>
      <w:r>
        <w:t xml:space="preserve">10.5. Работник обязан воздерживаться от действий, создающих видимость конфликта интересов, даже если фактического нарушения нет.</w:t>
      </w:r>
    </w:p>
    <w:p>
      <w:pPr>
        <w:pStyle w:val="ClauseHeading"/>
      </w:pPr>
      <w:r>
        <w:rPr>
          <w:b/>
        </w:rPr>
        <w:t xml:space="preserve">11. Имущество, доступ и служебный транспорт: правила</w:t>
      </w:r>
    </w:p>
    <w:p>
      <w:pPr>
        <w:ind w:firstLine="425"/>
      </w:pPr>
      <w:r>
        <w:t xml:space="preserve">11.1. Положение устанавливает порядок доступа на территорию и в помещения организации, порядок передачи имущества работникам и использования служебного транспорта.</w:t>
      </w:r>
    </w:p>
    <w:p>
      <w:pPr>
        <w:ind w:firstLine="425"/>
      </w:pPr>
      <w:r>
        <w:t xml:space="preserve">11.2. Проход работников и посетителей, а также внос и вынос материальных ценностей осуществляются через установленные точки доступа с регистрацией.</w:t>
      </w:r>
    </w:p>
    <w:p>
      <w:pPr>
        <w:ind w:firstLine="425"/>
      </w:pPr>
      <w:r>
        <w:t xml:space="preserve">11.3. Имущество передаётся работнику под отчёт по акту или требованию-накладной; с работниками, непосредственно обслуживающими денежные или товарные ценности, заключается договор о полной материальной ответственности.</w:t>
      </w:r>
    </w:p>
    <w:p>
      <w:pPr>
        <w:ind w:firstLine="425"/>
      </w:pPr>
      <w:r>
        <w:t xml:space="preserve">11.4. Служебный транспорт используется только в служебных целях; выезд оформляется путевым листом, водитель проходит предрейсовый осмотр и предрейсовый контроль технического состояния.</w:t>
      </w:r>
    </w:p>
    <w:p>
      <w:pPr>
        <w:ind w:firstLine="425"/>
      </w:pPr>
      <w:r>
        <w:t xml:space="preserve">11.5. Использование служебного имущества в личных целях допускается только с письменного разрешения работодателя.</w:t>
      </w:r>
    </w:p>
    <w:p>
      <w:pPr>
        <w:pStyle w:val="ClauseHeading"/>
      </w:pPr>
      <w:r>
        <w:rPr>
          <w:b/>
        </w:rPr>
        <w:t xml:space="preserve">12. Оценка, обучение и адаптация персонала: правила</w:t>
      </w:r>
    </w:p>
    <w:p>
      <w:pPr>
        <w:ind w:firstLine="425"/>
      </w:pPr>
      <w:r>
        <w:t xml:space="preserve">12.1. Положение устанавливает порядок оценки квалификации работников, их обучения, наставничества и адаптации на новом рабочем месте.</w:t>
      </w:r>
    </w:p>
    <w:p>
      <w:pPr>
        <w:ind w:firstLine="425"/>
      </w:pPr>
      <w:r>
        <w:t xml:space="preserve">12.2. Требования к квалификации определяются с учётом профессиональных стандартов и квалификационных справочников; там, где применение профстандарта обязательно в силу закона, его требования применяются напрямую.</w:t>
      </w:r>
    </w:p>
    <w:p>
      <w:pPr>
        <w:ind w:firstLine="425"/>
      </w:pPr>
      <w:r>
        <w:t xml:space="preserve">12.3. Аттестация проводится для определения соответствия работника занимаемой должности и не может использоваться как способ избавиться от неугодного работника.</w:t>
      </w:r>
    </w:p>
    <w:p>
      <w:pPr>
        <w:ind w:firstLine="425"/>
      </w:pPr>
      <w:r>
        <w:t xml:space="preserve">12.4. Наставничество оформляется как дополнительная работа наставнику с доплатой, а не как общественная нагрузка.</w:t>
      </w:r>
    </w:p>
    <w:p>
      <w:pPr>
        <w:ind w:firstLine="425"/>
      </w:pPr>
      <w:r>
        <w:t xml:space="preserve">12.5. Адаптация нового работника включает представление коллективу, ознакомление с локальными актами, закрепление наставника и оценку результатов по итогам испытательного срока.</w:t>
      </w:r>
    </w:p>
    <w:p>
      <w:pPr>
        <w:pStyle w:val="ClauseHeading"/>
      </w:pPr>
      <w:r>
        <w:rPr>
          <w:b/>
        </w:rPr>
        <w:t xml:space="preserve">13. Режим работы и особые условия труда: правила</w:t>
      </w:r>
    </w:p>
    <w:p>
      <w:pPr>
        <w:ind w:firstLine="425"/>
      </w:pPr>
      <w:r>
        <w:t xml:space="preserve">13.1. Положение определяет режим рабочего времени и порядок его учёта для категорий работников, на которых оно распространяется.</w:t>
      </w:r>
    </w:p>
    <w:p>
      <w:pPr>
        <w:ind w:firstLine="425"/>
      </w:pPr>
      <w:r>
        <w:t xml:space="preserve">13.2. Ненормированный рабочий день устанавливается перечнем должностей и компенсируется дополнительным оплачиваемым отпуском продолжительностью не менее трёх календарных дней; систематическая переработка ненормированным днём не оформляется.</w:t>
      </w:r>
    </w:p>
    <w:p>
      <w:pPr>
        <w:ind w:firstLine="425"/>
      </w:pPr>
      <w:r>
        <w:t xml:space="preserve">13.3. Дистанционная работа устанавливается трудовым договором или дополнительным соглашением, в котором фиксируются порядок взаимодействия, время выхода на связь и способ обмена документами.</w:t>
      </w:r>
    </w:p>
    <w:p>
      <w:pPr>
        <w:ind w:firstLine="425"/>
      </w:pPr>
      <w:r>
        <w:t xml:space="preserve">13.4. Работа вахтовым методом применяется, когда работа выполняется вне места постоянного проживания и ежедневное возвращение домой невозможно, а учёт рабочего времени при вахте ведётся суммированный.</w:t>
      </w:r>
    </w:p>
    <w:p>
      <w:pPr>
        <w:ind w:firstLine="425"/>
      </w:pPr>
      <w:r>
        <w:t xml:space="preserve">13.5. Направление в служебную командировку оформляется приказом; за время командировки сохраняется средний заработок и возмещаются расходы по проезду, найму жилья и суточные.</w:t>
      </w:r>
    </w:p>
    <w:p>
      <w:pPr>
        <w:pStyle w:val="ClauseHeading"/>
      </w:pPr>
      <w:r>
        <w:rPr>
          <w:b/>
        </w:rPr>
        <w:t xml:space="preserve">14. Оплата труда и стимулирующие выплаты: правила</w:t>
      </w:r>
    </w:p>
    <w:p>
      <w:pPr>
        <w:ind w:firstLine="425"/>
      </w:pPr>
      <w:r>
        <w:t xml:space="preserve">14.1. Система оплаты труда, размеры окладов и тарифных ставок, доплаты, надбавки и премии устанавливаются настоящим Положением с учётом штатного расписания.</w:t>
      </w:r>
    </w:p>
    <w:p>
      <w:pPr>
        <w:ind w:firstLine="425"/>
      </w:pPr>
      <w:r>
        <w:t xml:space="preserve">14.2. Заработная плата состоит из постоянной части — оклада или тарифной ставки — и переменной части: доплат, надбавок и премий.</w:t>
      </w:r>
    </w:p>
    <w:p>
      <w:pPr>
        <w:ind w:firstLine="425"/>
      </w:pPr>
      <w:r>
        <w:t xml:space="preserve">14.3. Доплаты за работу в ночное время, в выходные и нерабочие праздничные дни, за сверхурочную работу, за совмещение должностей и расширение зон обслуживания начисляются в размерах не ниже установленных законом.</w:t>
      </w:r>
    </w:p>
    <w:p>
      <w:pPr>
        <w:ind w:firstLine="425"/>
      </w:pPr>
      <w:r>
        <w:t xml:space="preserve">14.4. Премия является стимулирующей выплатой: право на неё возникает при достижении показателей, установленных настоящим Положением, а не автоматически с фактом работы.</w:t>
      </w:r>
    </w:p>
    <w:p>
      <w:pPr>
        <w:ind w:firstLine="425"/>
      </w:pPr>
      <w:r>
        <w:t xml:space="preserve">14.5. Представительские и иные расходы возмещаются по фактическим документально подтверждённым затратам в пределах утверждённых лимитов.</w:t>
      </w:r>
    </w:p>
    <w:p>
      <w:pPr>
        <w:pStyle w:val="ClauseHeading"/>
      </w:pPr>
      <w:r>
        <w:rPr>
          <w:b/>
        </w:rPr>
        <w:t xml:space="preserve">15. Внутренние процессы и документооборот: правила</w:t>
      </w:r>
    </w:p>
    <w:p>
      <w:pPr>
        <w:ind w:firstLine="425"/>
      </w:pPr>
      <w:r>
        <w:t xml:space="preserve">15.1. Положение устанавливает порядок создания, согласования, подписания, регистрации, исполнения и хранения документов организации, а также правила ведения договорной работы и внутреннего контроля.</w:t>
      </w:r>
    </w:p>
    <w:p>
      <w:pPr>
        <w:ind w:firstLine="425"/>
      </w:pPr>
      <w:r>
        <w:t xml:space="preserve">15.2. Каждый документ имеет ответственного исполнителя, срок исполнения и отметку об исполнении; документ без регистрации считается неисполняемым.</w:t>
      </w:r>
    </w:p>
    <w:p>
      <w:pPr>
        <w:ind w:firstLine="425"/>
      </w:pPr>
      <w:r>
        <w:t xml:space="preserve">15.3. Проект договора проходит согласование с ответственными службами до подписания; подписание договора, не прошедшего согласование, допускается только по письменному распоряжению руководителя.</w:t>
      </w:r>
    </w:p>
    <w:p>
      <w:pPr>
        <w:ind w:firstLine="425"/>
      </w:pPr>
      <w:r>
        <w:t xml:space="preserve">15.4. Внутренний контроль организуется как система проверок соблюдения установленных процедур и достоверности отчётности; его результаты оформляются документально.</w:t>
      </w:r>
    </w:p>
    <w:p>
      <w:pPr>
        <w:ind w:firstLine="425"/>
      </w:pPr>
      <w:r>
        <w:t xml:space="preserve">15.5. Оригиналы документов хранятся в подразделении-держателе по номенклатуре дел в течение установленных сроков хранения.</w:t>
      </w:r>
    </w:p>
    <w:p>
      <w:pPr>
        <w:pStyle w:val="ClauseHeading"/>
      </w:pPr>
      <w:r>
        <w:rPr>
          <w:b/>
        </w:rPr>
        <w:t xml:space="preserve">16. Оценка, обучение и адаптация персонала: порядок и сроки</w:t>
      </w:r>
    </w:p>
    <w:p>
      <w:pPr>
        <w:ind w:firstLine="425"/>
      </w:pPr>
      <w:r>
        <w:t xml:space="preserve">16.1. Основные правила: Система оплаты труда — повременно-премиальная, оклад по штатному расписанию.</w:t>
      </w:r>
    </w:p>
    <w:p>
      <w:pPr>
        <w:ind w:firstLine="425"/>
      </w:pPr>
      <w:r>
        <w:t xml:space="preserve">16.2. Премия ежемесячная, до 30% оклада, за выполнение плановых показателей отдела.</w:t>
      </w:r>
    </w:p>
    <w:p>
      <w:pPr>
        <w:ind w:firstLine="425"/>
      </w:pPr>
      <w:r>
        <w:t xml:space="preserve">16.3. Доплата 40% за работу в ночное время, 20% за совмещение должностей.</w:t>
      </w:r>
    </w:p>
    <w:p>
      <w:pPr>
        <w:ind w:firstLine="425"/>
      </w:pPr>
      <w:r>
        <w:t xml:space="preserve">16.4. Периодичность и сроки: Ежемесячно, не позднее 10-го числа месяца, следующего за отчётным.</w:t>
      </w:r>
    </w:p>
    <w:p>
      <w:pPr>
        <w:ind w:firstLine="425"/>
      </w:pPr>
      <w:r>
        <w:t xml:space="preserve">16.5. Состав аттестационной комиссии, график аттестации и перечень аттестуемых утверждаются приказом; работник знакомится с графиком не позднее чем за месяц до аттестации.</w:t>
      </w:r>
    </w:p>
    <w:p>
      <w:pPr>
        <w:ind w:firstLine="425"/>
      </w:pPr>
      <w:r>
        <w:t xml:space="preserve">16.6. На работника готовится отзыв непосредственного руководителя, с которым он знакомится под подпись до заседания комиссии и вправе представить возражения.</w:t>
      </w:r>
    </w:p>
    <w:p>
      <w:pPr>
        <w:ind w:firstLine="425"/>
      </w:pPr>
      <w:r>
        <w:t xml:space="preserve">16.7. Решение комиссии оформляется протоколом; на его основании работодатель принимает кадровое решение — о соответствии должности, о направлении на обучение или о переводе с согласия работника.</w:t>
      </w:r>
    </w:p>
    <w:p>
      <w:pPr>
        <w:ind w:firstLine="425"/>
      </w:pPr>
      <w:r>
        <w:t xml:space="preserve">16.8. Направление на обучение оформляется приказом, а при обучении за счёт работодателя — ученическим договором или соглашением об отработке.</w:t>
      </w:r>
    </w:p>
    <w:p>
      <w:pPr>
        <w:pStyle w:val="ClauseHeading"/>
      </w:pPr>
      <w:r>
        <w:rPr>
          <w:b/>
        </w:rPr>
        <w:t xml:space="preserve">17. Оплата труда и стимулирующие выплаты: порядок и сроки</w:t>
      </w:r>
    </w:p>
    <w:p>
      <w:pPr>
        <w:ind w:firstLine="425"/>
      </w:pPr>
      <w:r>
        <w:t xml:space="preserve">17.1. Основные правила: Система оплаты труда — повременно-премиальная, оклад по штатному расписанию.</w:t>
      </w:r>
    </w:p>
    <w:p>
      <w:pPr>
        <w:ind w:firstLine="425"/>
      </w:pPr>
      <w:r>
        <w:t xml:space="preserve">17.2. Премия ежемесячная, до 30% оклада, за выполнение плановых показателей отдела.</w:t>
      </w:r>
    </w:p>
    <w:p>
      <w:pPr>
        <w:ind w:firstLine="425"/>
      </w:pPr>
      <w:r>
        <w:t xml:space="preserve">17.3. Доплата 40% за работу в ночное время, 20% за совмещение должностей.</w:t>
      </w:r>
    </w:p>
    <w:p>
      <w:pPr>
        <w:ind w:firstLine="425"/>
      </w:pPr>
      <w:r>
        <w:t xml:space="preserve">17.4. Периодичность и сроки: Ежемесячно, не позднее 10-го числа месяца, следующего за отчётным.</w:t>
      </w:r>
    </w:p>
    <w:p>
      <w:pPr>
        <w:ind w:firstLine="425"/>
      </w:pPr>
      <w:r>
        <w:t xml:space="preserve">17.5. Заработная плата выплачивается не реже чем каждые полмесяца; конкретные даты выплаты установлены правилами внутреннего трудового распорядка и трудовым договором.</w:t>
      </w:r>
    </w:p>
    <w:p>
      <w:pPr>
        <w:ind w:firstLine="425"/>
      </w:pPr>
      <w:r>
        <w:t xml:space="preserve">17.6. Премия начисляется на основании служебной записки непосредственного руководителя с расчётом показателей и оформляется приказом работодателя.</w:t>
      </w:r>
    </w:p>
    <w:p>
      <w:pPr>
        <w:ind w:firstLine="425"/>
      </w:pPr>
      <w:r>
        <w:t xml:space="preserve">17.7. Работник вправе запросить расчётный листок с расшифровкой начислений и удержаний за любой период.</w:t>
      </w:r>
    </w:p>
    <w:p>
      <w:pPr>
        <w:ind w:firstLine="425"/>
      </w:pPr>
      <w:r>
        <w:t xml:space="preserve">17.8. Снижение или неначисление премии оформляется тем же приказом с указанием конкретного невыполненного показателя и не является дисциплинарным взысканием.</w:t>
      </w:r>
    </w:p>
    <w:p>
      <w:pPr>
        <w:pStyle w:val="ClauseHeading"/>
      </w:pPr>
      <w:r>
        <w:rPr>
          <w:b/>
        </w:rPr>
        <w:t xml:space="preserve">18. Режим работы и особые условия труда: порядок и сроки</w:t>
      </w:r>
    </w:p>
    <w:p>
      <w:pPr>
        <w:ind w:firstLine="425"/>
      </w:pPr>
      <w:r>
        <w:t xml:space="preserve">18.1. Основные правила: Система оплаты труда — повременно-премиальная, оклад по штатному расписанию.</w:t>
      </w:r>
    </w:p>
    <w:p>
      <w:pPr>
        <w:ind w:firstLine="425"/>
      </w:pPr>
      <w:r>
        <w:t xml:space="preserve">18.2. Премия ежемесячная, до 30% оклада, за выполнение плановых показателей отдела.</w:t>
      </w:r>
    </w:p>
    <w:p>
      <w:pPr>
        <w:ind w:firstLine="425"/>
      </w:pPr>
      <w:r>
        <w:t xml:space="preserve">18.3. Доплата 40% за работу в ночное время, 20% за совмещение должностей.</w:t>
      </w:r>
    </w:p>
    <w:p>
      <w:pPr>
        <w:ind w:firstLine="425"/>
      </w:pPr>
      <w:r>
        <w:t xml:space="preserve">18.4. Периодичность и сроки: Ежемесячно, не позднее 10-го числа месяца, следующего за отчётным.</w:t>
      </w:r>
    </w:p>
    <w:p>
      <w:pPr>
        <w:ind w:firstLine="425"/>
      </w:pPr>
      <w:r>
        <w:t xml:space="preserve">18.5. Учёт фактически отработанного времени ведётся в табеле; при суммированном учёте учётный период не может превышать одного года.</w:t>
      </w:r>
    </w:p>
    <w:p>
      <w:pPr>
        <w:ind w:firstLine="425"/>
      </w:pPr>
      <w:r>
        <w:t xml:space="preserve">18.6. Перевод работника на дистанционную работу и обратно оформляется дополнительным соглашением, за исключением случаев временного перевода по решению органов власти.</w:t>
      </w:r>
    </w:p>
    <w:p>
      <w:pPr>
        <w:ind w:firstLine="425"/>
      </w:pPr>
      <w:r>
        <w:t xml:space="preserve">18.7. Командировка оформляется приказом с указанием места, срока и цели; авансовый отчёт представляется в срок, установленный работодателем, с приложением подтверждающих документов.</w:t>
      </w:r>
    </w:p>
    <w:p>
      <w:pPr>
        <w:ind w:firstLine="425"/>
      </w:pPr>
      <w:r>
        <w:t xml:space="preserve">18.8. Привлечение к работе за пределами установленной продолжительности рабочего времени оформляется отдельно и оплачивается по правилам, установленным законом.</w:t>
      </w:r>
    </w:p>
    <w:p>
      <w:pPr>
        <w:pStyle w:val="ClauseHeading"/>
      </w:pPr>
      <w:r>
        <w:rPr>
          <w:b/>
        </w:rPr>
        <w:t xml:space="preserve">19. Охрана труда и безопасность: порядок и сроки</w:t>
      </w:r>
    </w:p>
    <w:p>
      <w:pPr>
        <w:ind w:firstLine="425"/>
      </w:pPr>
      <w:r>
        <w:t xml:space="preserve">19.1. Основные правила: Система оплаты труда — повременно-премиальная, оклад по штатному расписанию.</w:t>
      </w:r>
    </w:p>
    <w:p>
      <w:pPr>
        <w:ind w:firstLine="425"/>
      </w:pPr>
      <w:r>
        <w:t xml:space="preserve">19.2. Премия ежемесячная, до 30% оклада, за выполнение плановых показателей отдела.</w:t>
      </w:r>
    </w:p>
    <w:p>
      <w:pPr>
        <w:ind w:firstLine="425"/>
      </w:pPr>
      <w:r>
        <w:t xml:space="preserve">19.3. Доплата 40% за работу в ночное время, 20% за совмещение должностей.</w:t>
      </w:r>
    </w:p>
    <w:p>
      <w:pPr>
        <w:ind w:firstLine="425"/>
      </w:pPr>
      <w:r>
        <w:t xml:space="preserve">19.4. Периодичность и сроки: Ежемесячно, не позднее 10-го числа месяца, следующего за отчётным.</w:t>
      </w:r>
    </w:p>
    <w:p>
      <w:pPr>
        <w:ind w:firstLine="425"/>
      </w:pPr>
      <w:r>
        <w:t xml:space="preserve">19.5. Вводный инструктаж проводится в первый рабочий день, первичный на рабочем месте — до начала самостоятельной работы, повторный — не реже одного раза в шесть месяцев, а на работах повышенной опасности чаще.</w:t>
      </w:r>
    </w:p>
    <w:p>
      <w:pPr>
        <w:ind w:firstLine="425"/>
      </w:pPr>
      <w:r>
        <w:t xml:space="preserve">19.6. Проведение инструктажей и проверки знаний регистрируется в журналах либо в информационной системе с сохранением подписей.</w:t>
      </w:r>
    </w:p>
    <w:p>
      <w:pPr>
        <w:ind w:firstLine="425"/>
      </w:pPr>
      <w:r>
        <w:t xml:space="preserve">19.7. О каждом несчастном случае и о каждой микротравме работник немедленно сообщает непосредственному руководителю; работодатель организует расследование в установленные законом сроки.</w:t>
      </w:r>
    </w:p>
    <w:p>
      <w:pPr>
        <w:ind w:firstLine="425"/>
      </w:pPr>
      <w:r>
        <w:t xml:space="preserve">19.8. Финансирование мероприятий по улучшению условий и охраны труда осуществляется в размере не менее установленного законом процента от затрат на производство.</w:t>
      </w:r>
    </w:p>
    <w:p>
      <w:pPr>
        <w:pStyle w:val="ClauseHeading"/>
      </w:pPr>
      <w:r>
        <w:rPr>
          <w:b/>
        </w:rPr>
        <w:t xml:space="preserve">20. Защита информации: порядок и сроки</w:t>
      </w:r>
    </w:p>
    <w:p>
      <w:pPr>
        <w:ind w:firstLine="425"/>
      </w:pPr>
      <w:r>
        <w:t xml:space="preserve">20.1. Основные правила: Система оплаты труда — повременно-премиальная, оклад по штатному расписанию.</w:t>
      </w:r>
    </w:p>
    <w:p>
      <w:pPr>
        <w:ind w:firstLine="425"/>
      </w:pPr>
      <w:r>
        <w:t xml:space="preserve">20.2. Премия ежемесячная, до 30% оклада, за выполнение плановых показателей отдела.</w:t>
      </w:r>
    </w:p>
    <w:p>
      <w:pPr>
        <w:ind w:firstLine="425"/>
      </w:pPr>
      <w:r>
        <w:t xml:space="preserve">20.3. Доплата 40% за работу в ночное время, 20% за совмещение должностей.</w:t>
      </w:r>
    </w:p>
    <w:p>
      <w:pPr>
        <w:ind w:firstLine="425"/>
      </w:pPr>
      <w:r>
        <w:t xml:space="preserve">20.4. Периодичность и сроки: Ежемесячно, не позднее 10-го числа месяца, следующего за отчётным.</w:t>
      </w:r>
    </w:p>
    <w:p>
      <w:pPr>
        <w:ind w:firstLine="425"/>
      </w:pPr>
      <w:r>
        <w:t xml:space="preserve">20.5. Доступ к персональным данным предоставляется работникам по перечню должностей, утверждённому приказом; каждый допущенный подписывает обязательство о неразглашении.</w:t>
      </w:r>
    </w:p>
    <w:p>
      <w:pPr>
        <w:ind w:firstLine="425"/>
      </w:pPr>
      <w:r>
        <w:t xml:space="preserve">20.6. Обращение субъекта персональных данных рассматривается в срок, установленный законом, и регистрируется в журнале учёта обращений.</w:t>
      </w:r>
    </w:p>
    <w:p>
      <w:pPr>
        <w:ind w:firstLine="425"/>
      </w:pPr>
      <w:r>
        <w:t xml:space="preserve">20.7. Срок хранения видеозаписей устанавливается приказом и не должен превышать срока, необходимого для целей наблюдения; по истечении срока записи уничтожаются автоматически.</w:t>
      </w:r>
    </w:p>
    <w:p>
      <w:pPr>
        <w:ind w:firstLine="425"/>
      </w:pPr>
      <w:r>
        <w:t xml:space="preserve">20.8. Работник, допустивший разглашение охраняемой законом тайны, ставшей известной в связи с исполнением трудовых обязанностей, может быть привлечён к дисциплинарной ответственности вплоть до увольнения.</w:t>
      </w:r>
    </w:p>
    <w:p>
      <w:pPr>
        <w:pStyle w:val="ClauseHeading"/>
      </w:pPr>
      <w:r>
        <w:rPr>
          <w:b/>
        </w:rPr>
        <w:t xml:space="preserve">21. Структурное подразделение: взаимодействие и оценка работы</w:t>
      </w:r>
    </w:p>
    <w:p>
      <w:pPr>
        <w:ind w:firstLine="425"/>
      </w:pPr>
      <w:r>
        <w:t xml:space="preserve">21.1. Основные правила: Система оплаты труда — повременно-премиальная, оклад по штатному расписанию.</w:t>
      </w:r>
    </w:p>
    <w:p>
      <w:pPr>
        <w:ind w:firstLine="425"/>
      </w:pPr>
      <w:r>
        <w:t xml:space="preserve">21.2. Премия ежемесячная, до 30% оклада, за выполнение плановых показателей отдела.</w:t>
      </w:r>
    </w:p>
    <w:p>
      <w:pPr>
        <w:ind w:firstLine="425"/>
      </w:pPr>
      <w:r>
        <w:t xml:space="preserve">21.3. Доплата 40% за работу в ночное время, 20% за совмещение должностей.</w:t>
      </w:r>
    </w:p>
    <w:p>
      <w:pPr>
        <w:ind w:firstLine="425"/>
      </w:pPr>
      <w:r>
        <w:t xml:space="preserve">21.4. Периодичность и сроки: Ежемесячно, не позднее 10-го числа месяца, следующего за отчётным.</w:t>
      </w:r>
    </w:p>
    <w:p>
      <w:pPr>
        <w:ind w:firstLine="425"/>
      </w:pPr>
      <w:r>
        <w:t xml:space="preserve">21.5. Подразделение взаимодействует с другими подразделениями организации в порядке, установленном регламентом документооборота: получает и передаёт документы, согласовывает проекты, направляет запросы и отвечает на них в установленные сроки.</w:t>
      </w:r>
    </w:p>
    <w:p>
      <w:pPr>
        <w:ind w:firstLine="425"/>
      </w:pPr>
      <w:r>
        <w:t xml:space="preserve">21.6. Разногласия между подразделениями разрешает руководитель организации либо назначенное им лицо; спор не может служить основанием для приостановки работы.</w:t>
      </w:r>
    </w:p>
    <w:p>
      <w:pPr>
        <w:ind w:firstLine="425"/>
      </w:pPr>
      <w:r>
        <w:t xml:space="preserve">21.7. Результаты работы подразделения оцениваются по показателям, установленным настоящим Положением, с периодичностью, указанной выше.</w:t>
      </w:r>
    </w:p>
    <w:p>
      <w:pPr>
        <w:ind w:firstLine="425"/>
      </w:pPr>
      <w:r>
        <w:t xml:space="preserve">21.8. Руководитель подразделения представляет отчёт о работе в установленный срок и отвечает за достоверность приведённых в нём сведений.</w:t>
      </w:r>
    </w:p>
    <w:p>
      <w:pPr>
        <w:pStyle w:val="ClauseHeading"/>
      </w:pPr>
      <w:r>
        <w:rPr>
          <w:b/>
        </w:rPr>
        <w:t xml:space="preserve">22. Внутренние процессы и документооборот: порядок и сроки</w:t>
      </w:r>
    </w:p>
    <w:p>
      <w:pPr>
        <w:ind w:firstLine="425"/>
      </w:pPr>
      <w:r>
        <w:t xml:space="preserve">22.1. Основные правила: Система оплаты труда — повременно-премиальная, оклад по штатному расписанию.</w:t>
      </w:r>
    </w:p>
    <w:p>
      <w:pPr>
        <w:ind w:firstLine="425"/>
      </w:pPr>
      <w:r>
        <w:t xml:space="preserve">22.2. Премия ежемесячная, до 30% оклада, за выполнение плановых показателей отдела.</w:t>
      </w:r>
    </w:p>
    <w:p>
      <w:pPr>
        <w:ind w:firstLine="425"/>
      </w:pPr>
      <w:r>
        <w:t xml:space="preserve">22.3. Доплата 40% за работу в ночное время, 20% за совмещение должностей.</w:t>
      </w:r>
    </w:p>
    <w:p>
      <w:pPr>
        <w:ind w:firstLine="425"/>
      </w:pPr>
      <w:r>
        <w:t xml:space="preserve">22.4. Периодичность и сроки: Ежемесячно, не позднее 10-го числа месяца, следующего за отчётным.</w:t>
      </w:r>
    </w:p>
    <w:p>
      <w:pPr>
        <w:ind w:firstLine="425"/>
      </w:pPr>
      <w:r>
        <w:t xml:space="preserve">22.5. Документы, оформляемые по настоящему Положению: Служебная записка руководителя отдела; расчёт премии по форме приложения; приказ о премировании; ведомость начисления.</w:t>
      </w:r>
    </w:p>
    <w:p>
      <w:pPr>
        <w:ind w:firstLine="425"/>
      </w:pPr>
      <w:r>
        <w:t xml:space="preserve">22.6. Маршрут согласования и предельный срок рассмотрения на каждом этапе устанавливаются приказом; при отсутствии ответа в срок документ считается согласованным без замечаний, если это прямо предусмотрено маршрутом.</w:t>
      </w:r>
    </w:p>
    <w:p>
      <w:pPr>
        <w:ind w:firstLine="425"/>
      </w:pPr>
      <w:r>
        <w:t xml:space="preserve">22.7. Договоры регистрируются в реестре с присвоением номера; экземпляр подписанного договора передаётся в бухгалтерию не позднее следующего рабочего дня.</w:t>
      </w:r>
    </w:p>
    <w:p>
      <w:pPr>
        <w:ind w:firstLine="425"/>
      </w:pPr>
      <w:r>
        <w:t xml:space="preserve">22.8. Проверки внутреннего контроля проводятся по утверждённому плану и внепланово — по решению руководителя или при выявлении признаков нарушения.</w:t>
      </w:r>
    </w:p>
    <w:p>
      <w:pPr>
        <w:pStyle w:val="ClauseHeading"/>
      </w:pPr>
      <w:r>
        <w:rPr>
          <w:b/>
        </w:rPr>
        <w:t xml:space="preserve">23. Имущество, доступ и служебный транспорт: порядок и сроки</w:t>
      </w:r>
    </w:p>
    <w:p>
      <w:pPr>
        <w:ind w:firstLine="425"/>
      </w:pPr>
      <w:r>
        <w:t xml:space="preserve">23.1. Основные правила: Система оплаты труда — повременно-премиальная, оклад по штатному расписанию.</w:t>
      </w:r>
    </w:p>
    <w:p>
      <w:pPr>
        <w:ind w:firstLine="425"/>
      </w:pPr>
      <w:r>
        <w:t xml:space="preserve">23.2. Премия ежемесячная, до 30% оклада, за выполнение плановых показателей отдела.</w:t>
      </w:r>
    </w:p>
    <w:p>
      <w:pPr>
        <w:ind w:firstLine="425"/>
      </w:pPr>
      <w:r>
        <w:t xml:space="preserve">23.3. Доплата 40% за работу в ночное время, 20% за совмещение должностей.</w:t>
      </w:r>
    </w:p>
    <w:p>
      <w:pPr>
        <w:ind w:firstLine="425"/>
      </w:pPr>
      <w:r>
        <w:t xml:space="preserve">23.4. Периодичность и сроки: Ежемесячно, не позднее 10-го числа месяца, следующего за отчётным.</w:t>
      </w:r>
    </w:p>
    <w:p>
      <w:pPr>
        <w:ind w:firstLine="425"/>
      </w:pPr>
      <w:r>
        <w:t xml:space="preserve">23.5. Пропуска оформляются по заявке руководителя подразделения и аннулируются в день прекращения трудовых отношений или основания доступа.</w:t>
      </w:r>
    </w:p>
    <w:p>
      <w:pPr>
        <w:ind w:firstLine="425"/>
      </w:pPr>
      <w:r>
        <w:t xml:space="preserve">23.6. Ключи от помещений выдаются под подпись в журнале; утрата ключа или пропуска фиксируется служебной запиской в день обнаружения.</w:t>
      </w:r>
    </w:p>
    <w:p>
      <w:pPr>
        <w:ind w:firstLine="425"/>
      </w:pPr>
      <w:r>
        <w:t xml:space="preserve">23.7. Инвентаризация имущества, переданного работникам под отчёт, проводится в сроки, указанные выше, а также при смене материально ответственного лица.</w:t>
      </w:r>
    </w:p>
    <w:p>
      <w:pPr>
        <w:ind w:firstLine="425"/>
      </w:pPr>
      <w:r>
        <w:t xml:space="preserve">23.8. Выявленная недостача устанавливается по результатам проверки, у работника истребуется письменное объяснение; отказ дать объяснение оформляется актом.</w:t>
      </w:r>
    </w:p>
    <w:p>
      <w:pPr>
        <w:pStyle w:val="ClauseHeading"/>
      </w:pPr>
      <w:r>
        <w:rPr>
          <w:b/>
        </w:rPr>
        <w:t xml:space="preserve">24. Противодействие коррупции и конфликт интересов: порядок и сроки</w:t>
      </w:r>
    </w:p>
    <w:p>
      <w:pPr>
        <w:ind w:firstLine="425"/>
      </w:pPr>
      <w:r>
        <w:t xml:space="preserve">24.1. Основные правила: Система оплаты труда — повременно-премиальная, оклад по штатному расписанию.</w:t>
      </w:r>
    </w:p>
    <w:p>
      <w:pPr>
        <w:ind w:firstLine="425"/>
      </w:pPr>
      <w:r>
        <w:t xml:space="preserve">24.2. Премия ежемесячная, до 30% оклада, за выполнение плановых показателей отдела.</w:t>
      </w:r>
    </w:p>
    <w:p>
      <w:pPr>
        <w:ind w:firstLine="425"/>
      </w:pPr>
      <w:r>
        <w:t xml:space="preserve">24.3. Доплата 40% за работу в ночное время, 20% за совмещение должностей.</w:t>
      </w:r>
    </w:p>
    <w:p>
      <w:pPr>
        <w:ind w:firstLine="425"/>
      </w:pPr>
      <w:r>
        <w:t xml:space="preserve">24.4. Периодичность и сроки: Ежемесячно, не позднее 10-го числа месяца, следующего за отчётным.</w:t>
      </w:r>
    </w:p>
    <w:p>
      <w:pPr>
        <w:ind w:firstLine="425"/>
      </w:pPr>
      <w:r>
        <w:t xml:space="preserve">24.5. О возникшем или возможном конфликте интересов работник уведомляет работодателя письменно не позднее рабочего дня, следующего за днём, когда ему стало об этом известно.</w:t>
      </w:r>
    </w:p>
    <w:p>
      <w:pPr>
        <w:ind w:firstLine="425"/>
      </w:pPr>
      <w:r>
        <w:t xml:space="preserve">24.6. Уведомление регистрируется в журнале и рассматривается ответственным лицом либо комиссией; по результатам принимается решение об отстранении работника от участия в вопросе, о перераспределении обязанностей или об отсутствии конфликта.</w:t>
      </w:r>
    </w:p>
    <w:p>
      <w:pPr>
        <w:ind w:firstLine="425"/>
      </w:pPr>
      <w:r>
        <w:t xml:space="preserve">24.7. Организация обеспечивает возможность сообщить о нарушении конфиденциально и не допускает преследования работника за добросовестное сообщение.</w:t>
      </w:r>
    </w:p>
    <w:p>
      <w:pPr>
        <w:ind w:firstLine="425"/>
      </w:pPr>
      <w:r>
        <w:t xml:space="preserve">24.8. Работники знакомятся с антикоррупционными требованиями при приёме на работу и при каждом изменении настоящего Положения.</w:t>
      </w:r>
    </w:p>
    <w:p>
      <w:pPr>
        <w:pStyle w:val="ClauseHeading"/>
      </w:pPr>
      <w:r>
        <w:rPr>
          <w:b/>
        </w:rPr>
        <w:t xml:space="preserve">25. Обязанности работодателя по настоящему Положению</w:t>
      </w:r>
    </w:p>
    <w:p>
      <w:pPr>
        <w:ind w:firstLine="425"/>
      </w:pPr>
      <w:r>
        <w:t xml:space="preserve">25.1. Работодатель обязан обеспечить условия, при которых требования настоящего Положения выполнимы: назначить ответственных, довести документ до работников, предоставить необходимые ресурсы и формы документов.</w:t>
      </w:r>
    </w:p>
    <w:p>
      <w:pPr>
        <w:ind w:firstLine="425"/>
      </w:pPr>
      <w:r>
        <w:t xml:space="preserve">25.2. Работодатель обязан применять Положение единообразно ко всем лицам, на которых оно распространяется, и не допускать выборочного применения его норм.</w:t>
      </w:r>
    </w:p>
    <w:p>
      <w:pPr>
        <w:ind w:firstLine="425"/>
      </w:pPr>
      <w:r>
        <w:t xml:space="preserve">25.3. Работодатель обязан хранить документы, оформляемые по Положению, в течение установленных сроков и предъявлять их по требованию работника в части, его касающейся.</w:t>
      </w:r>
    </w:p>
    <w:p>
      <w:pPr>
        <w:ind w:firstLine="425"/>
      </w:pPr>
      <w:r>
        <w:t xml:space="preserve">25.4. Работодатель обязан своевременно вносить в Положение изменения при изменении законодательства и не применять нормы, вступившие в противоречие с законом.</w:t>
      </w:r>
    </w:p>
    <w:p>
      <w:pPr>
        <w:pStyle w:val="ClauseHeading"/>
      </w:pPr>
      <w:r>
        <w:rPr>
          <w:b/>
        </w:rPr>
        <w:t xml:space="preserve">26. Права работодателя</w:t>
      </w:r>
    </w:p>
    <w:p>
      <w:pPr>
        <w:ind w:firstLine="425"/>
      </w:pPr>
      <w:r>
        <w:t xml:space="preserve">26.1. Работодатель вправе требовать от работников исполнения требований настоящего Положения и представления документов и сведений, предусмотренных им. Работодатель вправе проверять соблюдение Положения, запрашивать письменные объяснения и проводить внутренние проверки.</w:t>
      </w:r>
    </w:p>
    <w:p>
      <w:pPr>
        <w:ind w:firstLine="425"/>
      </w:pPr>
      <w:r>
        <w:t xml:space="preserve">26.2. Работодатель вправе поощрять работников за добросовестное исполнение Положения и привлекать к дисциплинарной ответственности за его нарушение.</w:t>
      </w:r>
    </w:p>
    <w:p>
      <w:pPr>
        <w:ind w:firstLine="425"/>
      </w:pPr>
      <w:r>
        <w:t xml:space="preserve">26.3. Работодатель вправе вносить изменения в Положение и утверждать формы документов, применяемых при его исполнении.</w:t>
      </w:r>
    </w:p>
    <w:p>
      <w:pPr>
        <w:pStyle w:val="ClauseHeading"/>
      </w:pPr>
      <w:r>
        <w:rPr>
          <w:b/>
        </w:rPr>
        <w:t xml:space="preserve">27. Обязанности работников</w:t>
      </w:r>
    </w:p>
    <w:p>
      <w:pPr>
        <w:ind w:firstLine="425"/>
      </w:pPr>
      <w:r>
        <w:t xml:space="preserve">27.1. Работник обязан соблюдать требования настоящего Положения с даты ознакомления с ним.</w:t>
      </w:r>
    </w:p>
    <w:p>
      <w:pPr>
        <w:ind w:firstLine="425"/>
      </w:pPr>
      <w:r>
        <w:t xml:space="preserve">27.2. Работник обязан своевременно оформлять и представлять документы, предусмотренные Положением, и сообщать ответственному лицу об обстоятельствах, препятствующих его исполнению.</w:t>
      </w:r>
    </w:p>
    <w:p>
      <w:pPr>
        <w:ind w:firstLine="425"/>
      </w:pPr>
      <w:r>
        <w:t xml:space="preserve">27.3. Работник обязан сообщать о ставших ему известными нарушениях Положения непосредственному руководителю или ответственному лицу.</w:t>
      </w:r>
    </w:p>
    <w:p>
      <w:pPr>
        <w:ind w:firstLine="425"/>
      </w:pPr>
      <w:r>
        <w:t xml:space="preserve">27.4. Незнание Положения не освобождает работника от обязанности его соблюдать, если он был ознакомлен с документом под подпись.</w:t>
      </w:r>
    </w:p>
    <w:p>
      <w:pPr>
        <w:pStyle w:val="ClauseHeading"/>
      </w:pPr>
      <w:r>
        <w:rPr>
          <w:b/>
        </w:rPr>
        <w:t xml:space="preserve">28. Права работников</w:t>
      </w:r>
    </w:p>
    <w:p>
      <w:pPr>
        <w:ind w:firstLine="425"/>
      </w:pPr>
      <w:r>
        <w:t xml:space="preserve">28.1. Работник вправе получить разъяснения по применению настоящего Положения у непосредственного руководителя или ответственного лица.</w:t>
      </w:r>
    </w:p>
    <w:p>
      <w:pPr>
        <w:ind w:firstLine="425"/>
      </w:pPr>
      <w:r>
        <w:t xml:space="preserve">28.2. Работник вправе получить копию Положения и копии документов, оформленных в отношении него по этому Положению, безвозмездно и не позднее трёх рабочих дней со дня подачи заявления.</w:t>
      </w:r>
    </w:p>
    <w:p>
      <w:pPr>
        <w:ind w:firstLine="425"/>
      </w:pPr>
      <w:r>
        <w:t xml:space="preserve">28.3. Работник вправе представлять письменные возражения и предложения по применению Положения; они рассматриваются в порядке, установленном для обращений работников.</w:t>
      </w:r>
    </w:p>
    <w:p>
      <w:pPr>
        <w:ind w:firstLine="425"/>
      </w:pPr>
      <w:r>
        <w:t xml:space="preserve">28.4. Работник вправе обжаловать применение норм Положения в комиссию по трудовым спорам, в государственную инспекцию труда и в суд.</w:t>
      </w:r>
    </w:p>
    <w:p>
      <w:pPr>
        <w:pStyle w:val="ClauseHeading"/>
      </w:pPr>
      <w:r>
        <w:rPr>
          <w:b/>
        </w:rPr>
        <w:t xml:space="preserve">29. Ответственное лицо и контроль исполнения</w:t>
      </w:r>
    </w:p>
    <w:p>
      <w:pPr>
        <w:ind w:firstLine="425"/>
      </w:pPr>
      <w:r>
        <w:t xml:space="preserve">29.1. Ответственным за исполнение настоящего Положения назначается Главный бухгалтер Петрова Анна Викторовна.</w:t>
      </w:r>
    </w:p>
    <w:p>
      <w:pPr>
        <w:ind w:firstLine="425"/>
      </w:pPr>
      <w:r>
        <w:t xml:space="preserve">29.2. Ответственное лицо организует применение Положения, консультирует работников, ведёт учёт документов, оформляемых по нему, и готовит предложения об изменении документа.</w:t>
      </w:r>
    </w:p>
    <w:p>
      <w:pPr>
        <w:ind w:firstLine="425"/>
      </w:pPr>
      <w:r>
        <w:t xml:space="preserve">29.3. Контроль за соблюдением Положения осуществляет руководитель организации либо назначенное им лицо; выявленные нарушения фиксируются письменно с указанием срока устранения.</w:t>
      </w:r>
    </w:p>
    <w:p>
      <w:pPr>
        <w:ind w:firstLine="425"/>
      </w:pPr>
      <w:r>
        <w:t xml:space="preserve">29.4. На период отсутствия ответственного лица его обязанности исполняет работник, назначенный приказом.</w:t>
      </w:r>
    </w:p>
    <w:p>
      <w:pPr>
        <w:pStyle w:val="ClauseHeading"/>
      </w:pPr>
      <w:r>
        <w:rPr>
          <w:b/>
        </w:rPr>
        <w:t xml:space="preserve">30. Порядок принятия Положения</w:t>
      </w:r>
    </w:p>
    <w:p>
      <w:pPr>
        <w:ind w:firstLine="425"/>
      </w:pPr>
      <w:r>
        <w:t xml:space="preserve">30.1. Представительный орган работников в организации не создан, поэтому Положение принимается работодателем самостоятельно и утверждается приказом.</w:t>
      </w:r>
    </w:p>
    <w:p>
      <w:pPr>
        <w:ind w:firstLine="425"/>
      </w:pPr>
      <w:r>
        <w:t xml:space="preserve">30.2. Если представительный орган будет создан, действующая редакция Положения сохраняет силу, а очередные изменения принимаются с учётом его мотивированного мнения.</w:t>
      </w:r>
    </w:p>
    <w:p>
      <w:pPr>
        <w:ind w:firstLine="425"/>
      </w:pPr>
      <w:r>
        <w:t xml:space="preserve">30.3. Работодатель вправе до утверждения Положения собрать предложения работников; поступившие предложения рассматриваются, но не связывают работодателя.</w:t>
      </w:r>
    </w:p>
    <w:p>
      <w:pPr>
        <w:pStyle w:val="ClauseHeading"/>
      </w:pPr>
      <w:r>
        <w:rPr>
          <w:b/>
        </w:rPr>
        <w:t xml:space="preserve">31. Дополнительные правила</w:t>
      </w:r>
    </w:p>
    <w:p>
      <w:pPr>
        <w:ind w:firstLine="425"/>
      </w:pPr>
      <w:r>
        <w:t xml:space="preserve">31.1. Премия не начисляется работникам, имеющим неснятое дисциплинарное взыскание на дату издания приказа о премировании.</w:t>
      </w:r>
    </w:p>
    <w:p>
      <w:pPr>
        <w:pStyle w:val="ClauseHeading"/>
      </w:pPr>
      <w:r>
        <w:rPr>
          <w:b/>
        </w:rPr>
        <w:t xml:space="preserve">32. Пересмотр и актуализация Положения</w:t>
      </w:r>
    </w:p>
    <w:p>
      <w:pPr>
        <w:ind w:firstLine="425"/>
      </w:pPr>
      <w:r>
        <w:t xml:space="preserve">32.1. Положение пересматривается с периодичностью Ежегодно, а также досрочно — при изменении законодательства, структуры организации, применяемых технологий или по результатам проверки надзорного органа.</w:t>
      </w:r>
    </w:p>
    <w:p>
      <w:pPr>
        <w:ind w:firstLine="425"/>
      </w:pPr>
      <w:r>
        <w:t xml:space="preserve">32.2. Пересмотр проводится ответственным лицом; результат оформляется отметкой о том, что Положение актуально, либо проектом новой редакции.</w:t>
      </w:r>
    </w:p>
    <w:p>
      <w:pPr>
        <w:ind w:firstLine="425"/>
      </w:pPr>
      <w:r>
        <w:t xml:space="preserve">32.3. Изменения оформляются приказом работодателя и фиксируются в листе регистрации изменений — Приложение № 2. Отмена Положения оформляется приказом с указанием даты, с которой документ прекращает действие, и документа, который применяется взамен.</w:t>
      </w:r>
    </w:p>
    <w:p>
      <w:pPr>
        <w:pStyle w:val="ClauseHeading"/>
      </w:pPr>
      <w:r>
        <w:rPr>
          <w:b/>
        </w:rPr>
        <w:t xml:space="preserve">33. Заключительные положения</w:t>
      </w:r>
    </w:p>
    <w:p>
      <w:pPr>
        <w:ind w:firstLine="425"/>
      </w:pPr>
      <w:r>
        <w:t xml:space="preserve">33.1. Положение вступает в силу с 01.02.2026 и действует до его отмены или замены новой редакцией.</w:t>
      </w:r>
    </w:p>
    <w:p>
      <w:pPr>
        <w:ind w:firstLine="425"/>
      </w:pPr>
      <w:r>
        <w:t xml:space="preserve">33.2. С даты вступления в силу утрачивает силу ранее действовавший документ по тому же предмету: Редакция № 2, взамен редакции от 15.03.2024 Вопросы, не урегулированные настоящим Положением, разрешаются в соответствии с трудовым законодательством, коллективным договором и иными локальными нормативными актами работодателя.</w:t>
      </w:r>
    </w:p>
    <w:p>
      <w:pPr>
        <w:ind w:firstLine="425"/>
      </w:pPr>
      <w:r>
        <w:t xml:space="preserve">33.3. При противоречии между настоящим Положением и трудовым договором конкретного работника применяются условия, более благоприятные для работника.</w:t>
      </w:r>
    </w:p>
    <w:p>
      <w:pPr>
        <w:ind w:firstLine="425"/>
      </w:pPr>
      <w:r>
        <w:t xml:space="preserve">33.4. Формы документов, применяемых при исполнении Положения, утверждаются приказом работодателя и могут изменяться без изменения самого Положения.</w:t>
      </w:r>
    </w:p>
    <w:p>
      <w:pPr>
        <w:pStyle w:val="ClauseHeading"/>
      </w:pPr>
      <w:r>
        <w:rPr>
          <w:b/>
        </w:rPr>
        <w:t xml:space="preserve">34. Формы, прилагаемые к Положению</w:t>
      </w:r>
    </w:p>
    <w:p>
      <w:pPr>
        <w:ind w:firstLine="425"/>
      </w:pPr>
      <w:r>
        <w:t xml:space="preserve">34.1. К настоящему Положению применяются следующие формы: Приложение № 1 — лист ознакомления работников; Приложение № 2 — лист регистрации изменений; Приложение № 3 — лист согласования.</w:t>
      </w:r>
    </w:p>
    <w:p>
      <w:pPr>
        <w:ind w:firstLine="425"/>
      </w:pPr>
      <w:r>
        <w:t xml:space="preserve">34.2. Формы заполняются по мере наступления соответствующих событий и хранятся вместе с экземпляром Положения весь срок его действия и в течение срока хранения после отмены.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работников с Положением</w:t>
      </w:r>
    </w:p>
    <w:p>
      <w:pPr>
        <w:ind w:firstLine="425"/>
      </w:pPr>
      <w:r>
        <w:t xml:space="preserve">Положение об оплате труда и премировании работников, утверждено приказом от 12.01.2026 № 4-ОД, введено в действие с 01.02.2026.</w:t>
      </w:r>
    </w:p>
    <w:p>
      <w:pPr>
        <w:ind w:firstLine="425"/>
      </w:pPr>
      <w:r>
        <w:t xml:space="preserve">Работник подтверждает, что с Положением ознакомлен, содержание ему разъяснено и понятно, экземпляр (копия) получен.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836"/>
        <w:gridCol w:w="1683"/>
        <w:gridCol w:w="1836"/>
        <w:gridCol w:w="1989"/>
        <w:gridCol w:w="1836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 Положение об оплате труда и премировании работников вносятся приказом работодателя и регистрируются в настоящем листе. Лист хранится вместе с контрольным экземпляром Положения.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157"/>
        <w:gridCol w:w="1157"/>
        <w:gridCol w:w="900"/>
        <w:gridCol w:w="1285"/>
        <w:gridCol w:w="1799"/>
        <w:gridCol w:w="1542"/>
        <w:gridCol w:w="1799"/>
      </w:tblGrid>
      <w:t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приказа</w:t>
            </w:r>
          </w:p>
        </w:tc>
        <w:tc>
          <w:tcPr>
            <w:tcW w:w="4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приказа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Изменённые пункты</w:t>
            </w:r>
          </w:p>
        </w:tc>
        <w:tc>
          <w:tcPr>
            <w:tcW w:w="9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содержание изменения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введения в действие</w:t>
            </w:r>
          </w:p>
        </w:tc>
        <w:tc>
          <w:tcPr>
            <w:tcW w:w="9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 подпись ответственного</w:t>
            </w: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Лист согласования</w:t>
      </w:r>
    </w:p>
    <w:p>
      <w:pPr>
        <w:ind w:firstLine="425"/>
      </w:pPr>
      <w:r>
        <w:t xml:space="preserve">Проект Положение об оплате труда и премировании работников согласован до утверждения следующими лицами. Замечания, не снятые при согласовании, прилагаются к листу в письменном виде.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03"/>
        <w:gridCol w:w="1928"/>
        <w:gridCol w:w="2103"/>
        <w:gridCol w:w="1402"/>
        <w:gridCol w:w="2103"/>
      </w:tblGrid>
      <w:tr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согласования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Замечания: есть или нет</w:t>
            </w: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«Положение» с сайта primadoc.ru. Документ, заполненный под вашу ситуацию, собирается в конструкторе: https://primadoc.ru/doc/polozhenie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— образец заполнения</dc:title>
  <dc:creator>Примадок</dc:creator>
  <dcterms:created xsi:type="dcterms:W3CDTF">2026-09-13T14:15:25Z</dcterms:created>
</cp:coreProperties>
</file>