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Положение об обработке и защите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 и сфера действия</w:t>
      </w:r>
    </w:p>
    <w:p>
      <w:pPr>
        <w:ind w:firstLine="425"/>
      </w:pPr>
      <w:r>
        <w:t xml:space="preserve">1.1. Настоящее Положение является основным локальным актом ______ (ИНН ______, ОГРН ______, адрес: ______; далее — Оператор) по вопросам обработки и защиты персональных данных и определяет единые правила, обязательные для всех подразделений и работников (ст. 18.1 152-ФЗ).</w:t>
      </w:r>
    </w:p>
    <w:p>
      <w:pPr>
        <w:ind w:firstLine="425"/>
      </w:pPr>
      <w:r>
        <w:t xml:space="preserve">1.2. Положение распространяется на обработку персональных данных всех категорий субъектов — работников и кандидатов, клиентов и контрагентов, представителей и посетителей — независимо от того, ведётся обработка с использованием средств автоматизации или без них.</w:t>
      </w:r>
    </w:p>
    <w:p>
      <w:pPr>
        <w:ind w:firstLine="425"/>
      </w:pPr>
      <w:r>
        <w:t xml:space="preserve">1.3. Особенности обработки данных отдельных категорий субъектов, порядок реализации прав субъектов, порядок уничтожения данных и правила работы с информационными системами устанавливаются отдельными локальными актами Оператора, принимаемыми в развитие настоящего Положения и не противоречащими ему.</w:t>
      </w:r>
    </w:p>
    <w:p>
      <w:pPr>
        <w:ind w:firstLine="425"/>
      </w:pPr>
      <w:r>
        <w:t xml:space="preserve">1.4. При противоречии между настоящим Положением и иным локальным актом Оператора применяется настоящее Положение до внесения в противоречащий акт изменений.</w:t>
      </w:r>
    </w:p>
    <w:p>
      <w:pPr>
        <w:ind w:firstLine="425"/>
      </w:pPr>
      <w:r>
        <w:t xml:space="preserve">1.5. Положение является общедоступным для работников Оператора; сведения о политике обработки персональных данных публикуются на сайте ______.</w:t>
      </w:r>
    </w:p>
    <w:p>
      <w:pPr>
        <w:ind w:firstLine="425"/>
      </w:pPr>
      <w:r>
        <w:t xml:space="preserve">1.6. Требования Положения обязательны и для лиц, выполняющих работы по гражданско-правовым договорам, если по условиям договора им предоставляется доступ к персональным данным.</w:t>
      </w:r>
    </w:p>
    <w:p>
      <w:pPr>
        <w:pStyle w:val="ClauseHeading"/>
      </w:pPr>
      <w:r>
        <w:rPr>
          <w:b/>
        </w:rPr>
        <w:t xml:space="preserve">2. Основные понятия</w:t>
      </w:r>
    </w:p>
    <w:p>
      <w:pPr>
        <w:ind w:firstLine="425"/>
      </w:pPr>
      <w:r>
        <w:t xml:space="preserve">2.1. 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>
      <w:pPr>
        <w:ind w:firstLine="425"/>
      </w:pPr>
      <w:r>
        <w:t xml:space="preserve">2.2. Обработка персональных данных — любое действие или совокупность действий с персональными данными, совершаемых с использованием средств автоматизации или без них: сбор, запись, систематизация, накопление, хранение, уточнение, извлечение, использование, передача, обезличивание, блокирование, удаление и уничтожение.</w:t>
      </w:r>
    </w:p>
    <w:p>
      <w:pPr>
        <w:ind w:firstLine="425"/>
      </w:pPr>
      <w:r>
        <w:t xml:space="preserve">2.3. Оператор — ______, организующий и осуществляющий обработку персональных данных и определяющий цели и состав обрабатываемых данных.</w:t>
      </w:r>
    </w:p>
    <w:p>
      <w:pPr>
        <w:ind w:firstLine="425"/>
      </w:pPr>
      <w:r>
        <w:t xml:space="preserve"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ind w:firstLine="425"/>
      </w:pPr>
      <w:r>
        <w:t xml:space="preserve">2.5. Конфиденциальность персональных данных — обязанность не раскрывать третьим лицам и не распространять персональные данные без согласия субъекта либо иного законного основания (ст. 7 152-ФЗ).</w:t>
      </w:r>
    </w:p>
    <w:p>
      <w:pPr>
        <w:ind w:firstLine="425"/>
      </w:pPr>
      <w:r>
        <w:t xml:space="preserve">2.6. Блокирование — временное прекращение обработки, кроме хранения; уничтожение — действия, в результате которых восстановить содержание данных становится невозможно (ст. 21 152-ФЗ).</w:t>
      </w:r>
    </w:p>
    <w:p>
      <w:pPr>
        <w:ind w:firstLine="425"/>
      </w:pPr>
      <w:r>
        <w:t xml:space="preserve">2.7. Ответственный — работник, назначенный приказом руководителя ответственным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3. Принципы обработки персональных данных</w:t>
      </w:r>
    </w:p>
    <w:p>
      <w:pPr>
        <w:ind w:firstLine="425"/>
      </w:pPr>
      <w:r>
        <w:t xml:space="preserve">3.1. Обработка персональных данных осуществляется на законной и справедливой основе (ст. 5 152-ФЗ).</w:t>
      </w:r>
    </w:p>
    <w:p>
      <w:pPr>
        <w:ind w:firstLine="425"/>
      </w:pPr>
      <w:r>
        <w:t xml:space="preserve">3.2. Обработка ограничивается достижением конкретных, заранее определённых и законных целей.</w:t>
      </w:r>
    </w:p>
    <w:p>
      <w:pPr>
        <w:ind w:firstLine="425"/>
      </w:pPr>
      <w:r>
        <w:t xml:space="preserve">3.3. Обработка, несовместимая с целями сбора персональных данных, не допускается.</w:t>
      </w:r>
    </w:p>
    <w:p>
      <w:pPr>
        <w:ind w:firstLine="425"/>
      </w:pPr>
      <w:r>
        <w:t xml:space="preserve">3.4.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>
      <w:pPr>
        <w:ind w:firstLine="425"/>
      </w:pPr>
      <w:r>
        <w:t xml:space="preserve">3.5. Обработке подлежат только те персональные данные, которые отвечают целям их обработки.</w:t>
      </w:r>
    </w:p>
    <w:p>
      <w:pPr>
        <w:ind w:firstLine="425"/>
      </w:pPr>
      <w:r>
        <w:t xml:space="preserve">3.6. Содержание и объём обрабатываемых данных не должны быть избыточными по отношению к заявленным целям.</w:t>
      </w:r>
    </w:p>
    <w:p>
      <w:pPr>
        <w:ind w:firstLine="425"/>
      </w:pPr>
      <w:r>
        <w:t xml:space="preserve">3.7. Обрабатываемые данные должны быть точными, достаточными, а при необходимости и актуальными.</w:t>
      </w:r>
    </w:p>
    <w:p>
      <w:pPr>
        <w:ind w:firstLine="425"/>
      </w:pPr>
      <w:r>
        <w:t xml:space="preserve">3.8. Оператор принимает необходимые меры по удалению или уточнению неполных и неточных данных.</w:t>
      </w:r>
    </w:p>
    <w:p>
      <w:pPr>
        <w:ind w:firstLine="425"/>
      </w:pPr>
      <w:r>
        <w:t xml:space="preserve">3.9. Хранение персональных данных осуществляется в форме, позволяющей определить субъекта, не дольше, чем этого требуют цели обработки, если срок хранения не установлен законом или договором.</w:t>
      </w:r>
    </w:p>
    <w:p>
      <w:pPr>
        <w:ind w:firstLine="425"/>
      </w:pPr>
      <w:r>
        <w:t xml:space="preserve">3.10. По достижении целей обработки или в случае утраты необходимости в их достижении персональные данные уничтожаются или обезличиваются.</w:t>
      </w:r>
    </w:p>
    <w:p>
      <w:pPr>
        <w:pStyle w:val="ClauseHeading"/>
      </w:pPr>
      <w:r>
        <w:rPr>
          <w:b/>
        </w:rPr>
        <w:t xml:space="preserve">4. Система документов Оператора по обработке персональных данных</w:t>
      </w:r>
    </w:p>
    <w:p>
      <w:pPr>
        <w:ind w:firstLine="425"/>
      </w:pPr>
      <w:r>
        <w:t xml:space="preserve">4.1. Оператор ведёт комплект документов, обеспечивающих выполнение обязанностей, предусмотренных законом.</w:t>
      </w:r>
    </w:p>
    <w:p>
      <w:pPr>
        <w:ind w:firstLine="425"/>
      </w:pPr>
      <w:r>
        <w:t xml:space="preserve">4.2. Состав комплекта поддерживает ответственный (ст. 18.1 152-ФЗ).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0"/>
        <w:gridCol w:w="4820"/>
      </w:tblGrid>
      <w:tr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он определяет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Политика обработки персональных данных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публичный документ, раскрывающий цели, основания и порядок обработки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Настоящее Положение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единые правила обработки и защиты данных у Оператора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Положения об обработке данных работников и клиентов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особенности обработки по категориям субъектов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 о назначении ответственного и приказ о допуске работников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персональная ответственность и перечень допущенных должностей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обрабатываемых данных и целей обработки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состав данных по каждой цели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информационных систем, модель угроз, акт об уровне защищённости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основания выбора мер защиты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Регламенты доступа, запросов, обращений, уточнения и блокирования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порядок реализации прав субъектов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Инструкции по работе в информационных системах и без автоматизации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правила для работников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Инструкция по уничтожению данных и формы актов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порядок и подтверждение уничтожения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Журналы учёта носителей, обращений, инцидентов и уничтожения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подтверждение фактического исполнения</w:t>
            </w:r>
          </w:p>
        </w:tc>
      </w:tr>
    </w:tbl>
    <w:p/>
    <w:p>
      <w:pPr>
        <w:ind w:firstLine="425"/>
      </w:pPr>
      <w:r>
        <w:t xml:space="preserve">4.3. Перечень действующих локальных актов приведён в приложении к настоящему Положению и актуализируется при принятии, изменении или отмене любого из них.</w:t>
      </w:r>
    </w:p>
    <w:p>
      <w:pPr>
        <w:pStyle w:val="ClauseHeading"/>
      </w:pPr>
      <w:r>
        <w:rPr>
          <w:b/>
        </w:rPr>
        <w:t xml:space="preserve">5. Правовые основания обработки</w:t>
      </w:r>
    </w:p>
    <w:p>
      <w:pPr>
        <w:ind w:firstLine="425"/>
      </w:pPr>
      <w:r>
        <w:t xml:space="preserve">5.1. Обработка персональных данных осуществляется при наличии хотя бы одного из оснований, предусмотренных законом (ст. 6 152-ФЗ).</w:t>
      </w:r>
    </w:p>
    <w:p>
      <w:pPr>
        <w:ind w:firstLine="425"/>
      </w:pPr>
      <w:r>
        <w:t xml:space="preserve">5.2. Обработка на основании согласия субъекта — когда иное основание отсутствует; согласие оформляется отдельно от иных документов и может быть отозвано.</w:t>
      </w:r>
    </w:p>
    <w:p>
      <w:pPr>
        <w:ind w:firstLine="425"/>
      </w:pPr>
      <w:r>
        <w:t xml:space="preserve">5.3. Обработка для исполнения договора, стороной которого является субъект, а также для заключения договора по его инициативе.</w:t>
      </w:r>
    </w:p>
    <w:p>
      <w:pPr>
        <w:ind w:firstLine="425"/>
      </w:pPr>
      <w:r>
        <w:t xml:space="preserve">5.4. Обработка для исполнения обязанностей, возложенных на Оператора законом, в том числе налоговым и бухгалтерским законодательством, законодательством о страховых взносах и индивидуальном учёте, о воинском учёте и об охране труда.</w:t>
      </w:r>
    </w:p>
    <w:p>
      <w:pPr>
        <w:ind w:firstLine="425"/>
      </w:pPr>
      <w:r>
        <w:t xml:space="preserve">5.5. Обработка данных работников в связи с трудовыми отношениями — на основании трудового законодательства и трудового договора (ст. 86 ТК РФ).</w:t>
      </w:r>
    </w:p>
    <w:p>
      <w:pPr>
        <w:ind w:firstLine="425"/>
      </w:pPr>
      <w:r>
        <w:t xml:space="preserve">5.6. Обработка для осуществления прав и законных интересов Оператора или третьих лиц при условии, что при этом не нарушаются права и свободы субъекта.</w:t>
      </w:r>
    </w:p>
    <w:p>
      <w:pPr>
        <w:ind w:firstLine="425"/>
      </w:pPr>
      <w:r>
        <w:t xml:space="preserve">5.7. Правовое основание фиксируется по каждой цели обработки в перечне обрабатываемых персональных данных.</w:t>
      </w:r>
    </w:p>
    <w:p>
      <w:pPr>
        <w:ind w:firstLine="425"/>
      </w:pPr>
      <w:r>
        <w:t xml:space="preserve">5.8. Обработка без зафиксированного основания не допускается.</w:t>
      </w:r>
    </w:p>
    <w:p>
      <w:pPr>
        <w:pStyle w:val="ClauseHeading"/>
      </w:pPr>
      <w:r>
        <w:rPr>
          <w:b/>
        </w:rPr>
        <w:t xml:space="preserve">6. Категории обрабатываемых персональных данных</w:t>
      </w:r>
    </w:p>
    <w:p>
      <w:pPr>
        <w:ind w:firstLine="425"/>
      </w:pPr>
      <w:r>
        <w:t xml:space="preserve">6.1. Оператор обрабатывает данные, необходимые для достижения заявленных целей: идентификационные, контактные, сведения о договорных отношениях, сведения, необходимые для исполнения обязанностей налогового агента и страхователя, а в отношении работников — сведения, предусмотренные трудовым законодательством.</w:t>
      </w:r>
    </w:p>
    <w:p>
      <w:pPr>
        <w:ind w:firstLine="425"/>
      </w:pPr>
      <w:r>
        <w:t xml:space="preserve">6.2. Конкретный состав данных по каждой цели устанавливается перечнем обрабатываемых персональных данных, утверждаемым приказом руководителя.</w:t>
      </w:r>
    </w:p>
    <w:p>
      <w:pPr>
        <w:ind w:firstLine="425"/>
      </w:pPr>
      <w:r>
        <w:t xml:space="preserve">6.3. Сведения, не относящиеся к заявленным целям, не запрашиваются и не хранятся.</w:t>
      </w:r>
    </w:p>
    <w:p>
      <w:pPr>
        <w:ind w:firstLine="425"/>
      </w:pPr>
      <w:r>
        <w:t xml:space="preserve">6.4. Копии документов изготавливаются только в объёме, необходимом для достижения цели.</w:t>
      </w:r>
    </w:p>
    <w:p>
      <w:pPr>
        <w:ind w:firstLine="425"/>
      </w:pPr>
      <w:r>
        <w:t xml:space="preserve">6.5. Специальные категории персональных данных — о расовой и национальной принадлежности, политических взглядах, религиозных и философских убеждениях, состоянии здоровья, интимной жизни — обрабатываются только в случаях, прямо предусмотренных законом (ст. 10 152-ФЗ).</w:t>
      </w:r>
    </w:p>
    <w:p>
      <w:pPr>
        <w:ind w:firstLine="425"/>
      </w:pPr>
      <w:r>
        <w:t xml:space="preserve">6.6. Биометрические персональные данные обрабатываются только при наличии письменного согласия субъекта, за исключением случаев, предусмотренных законом (ст. 11 152-ФЗ).</w:t>
      </w:r>
    </w:p>
    <w:p>
      <w:pPr>
        <w:ind w:firstLine="425"/>
      </w:pPr>
      <w:r>
        <w:t xml:space="preserve">6.7. Данные, разрешённые субъектом для распространения, обрабатываются на основании отдельного согласия, оформленного в установленном порядке (ст. 10.1 152-ФЗ).</w:t>
      </w:r>
    </w:p>
    <w:p>
      <w:pPr>
        <w:pStyle w:val="ClauseHeading"/>
      </w:pPr>
      <w:r>
        <w:rPr>
          <w:b/>
        </w:rPr>
        <w:t xml:space="preserve">7. Категории субъектов персональных данных</w:t>
      </w:r>
    </w:p>
    <w:p>
      <w:pPr>
        <w:ind w:firstLine="425"/>
      </w:pPr>
      <w:r>
        <w:t xml:space="preserve">7.1. Работники Оператора, а также лица, состоявшие с Оператором в трудовых отношениях, и члены их семей — в объёме, необходимом для предоставления гарантий и компенсаций.</w:t>
      </w:r>
    </w:p>
    <w:p>
      <w:pPr>
        <w:ind w:firstLine="425"/>
      </w:pPr>
      <w:r>
        <w:t xml:space="preserve">7.2. Кандидаты на замещение вакантных должностей — в объёме, необходимом для оценки деловых качеств и принятия решения о заключении трудового договора.</w:t>
      </w:r>
    </w:p>
    <w:p>
      <w:pPr>
        <w:ind w:firstLine="425"/>
      </w:pPr>
      <w:r>
        <w:t xml:space="preserve">7.3. Клиенты и заказчики — физические лица, а также представители клиентов и контрагентов — юридических лиц.</w:t>
      </w:r>
    </w:p>
    <w:p>
      <w:pPr>
        <w:ind w:firstLine="425"/>
      </w:pPr>
      <w:r>
        <w:t xml:space="preserve">7.4. Контрагенты — физические лица и индивидуальные предприниматели, а также лица, выполняющие работы по гражданско-правовым договорам.</w:t>
      </w:r>
    </w:p>
    <w:p>
      <w:pPr>
        <w:ind w:firstLine="425"/>
      </w:pPr>
      <w:r>
        <w:t xml:space="preserve">7.5. Посетители сайта ______ и лица, обратившиеся к Оператору по каналам связи, — в объёме, необходимом для ответа на обращение.</w:t>
      </w:r>
    </w:p>
    <w:p>
      <w:pPr>
        <w:ind w:firstLine="425"/>
      </w:pPr>
      <w:r>
        <w:t xml:space="preserve">7.6. Посетители помещений Оператора — в объёме, необходимом для обеспечения пропускного режима и безопасности.</w:t>
      </w:r>
    </w:p>
    <w:p>
      <w:pPr>
        <w:ind w:firstLine="425"/>
      </w:pPr>
      <w:r>
        <w:t xml:space="preserve">7.7. Особенности обработки данных работников и клиентов устанавливаются отдельными положениями Оператора.</w:t>
      </w:r>
    </w:p>
    <w:p>
      <w:pPr>
        <w:pStyle w:val="ClauseHeading"/>
      </w:pPr>
      <w:r>
        <w:rPr>
          <w:b/>
        </w:rPr>
        <w:t xml:space="preserve">8. Согласие субъекта и его отзыв</w:t>
      </w:r>
    </w:p>
    <w:p>
      <w:pPr>
        <w:ind w:firstLine="425"/>
      </w:pPr>
      <w:r>
        <w:t xml:space="preserve">8.1. Согласие на обработку персональных данных даётся субъектом свободно, своей волей и в своём интересе, является конкретным, предметным, информированным, сознательным и однозначным (ст. 9 152-ФЗ).</w:t>
      </w:r>
    </w:p>
    <w:p>
      <w:pPr>
        <w:ind w:firstLine="425"/>
      </w:pPr>
      <w:r>
        <w:t xml:space="preserve">8.2. Согласие оформляется отдельным документом от иных документов и не включается в текст договора, заявления или пользовательского соглашения в виде общей оговорки.</w:t>
      </w:r>
    </w:p>
    <w:p>
      <w:pPr>
        <w:ind w:firstLine="425"/>
      </w:pPr>
      <w:r>
        <w:t xml:space="preserve">8.3. Согласие содержит сведения, предусмотренные законом, в том числе цель обработки, перечень данных, перечень действий, срок действия и порядок отзыва.</w:t>
      </w:r>
    </w:p>
    <w:p>
      <w:pPr>
        <w:ind w:firstLine="425"/>
      </w:pPr>
      <w:r>
        <w:t xml:space="preserve">8.4. Согласие на обработку данных для рассылок и продвижения товаров, работ и услуг оформляется отдельно от иных согласий.</w:t>
      </w:r>
    </w:p>
    <w:p>
      <w:pPr>
        <w:ind w:firstLine="425"/>
      </w:pPr>
      <w:r>
        <w:t xml:space="preserve">8.5. Отказ субъекта дать такое согласие не может влечь отказ в заключении договора (ст. 15 152-ФЗ).</w:t>
      </w:r>
    </w:p>
    <w:p>
      <w:pPr>
        <w:ind w:firstLine="425"/>
      </w:pPr>
      <w:r>
        <w:t xml:space="preserve">8.6. Обязанность доказать наличие согласия лежит на Операторе: согласия хранятся весь срок обработки и в течение срока, необходимого для защиты прав Оператора.</w:t>
      </w:r>
    </w:p>
    <w:p>
      <w:pPr>
        <w:ind w:firstLine="425"/>
      </w:pPr>
      <w:r>
        <w:t xml:space="preserve">8.7. Субъект вправе отозвать согласие в любое время.</w:t>
      </w:r>
    </w:p>
    <w:p>
      <w:pPr>
        <w:ind w:firstLine="425"/>
      </w:pPr>
      <w:r>
        <w:t xml:space="preserve">8.8. Отзыв согласия прекращает обработку, основанную исключительно на согласии; при наличии иного правового основания обработка в этой части продолжается с извещением субъекта.</w:t>
      </w:r>
    </w:p>
    <w:p>
      <w:pPr>
        <w:ind w:firstLine="425"/>
      </w:pPr>
      <w:r>
        <w:t xml:space="preserve">8.9. При отсутствии иных оснований обработки данные уничтожаются в срок, не превышающий тридцати дней со дня поступления отзыва (ст. 21 152-ФЗ).</w:t>
      </w:r>
    </w:p>
    <w:p>
      <w:pPr>
        <w:pStyle w:val="ClauseHeading"/>
      </w:pPr>
      <w:r>
        <w:rPr>
          <w:b/>
        </w:rPr>
        <w:t xml:space="preserve">9. Порядок сбора и обработки</w:t>
      </w:r>
    </w:p>
    <w:p>
      <w:pPr>
        <w:ind w:firstLine="425"/>
      </w:pPr>
      <w:r>
        <w:t xml:space="preserve">9.1. Персональные данные Оператор получает непосредственно у субъекта.</w:t>
      </w:r>
    </w:p>
    <w:p>
      <w:pPr>
        <w:ind w:firstLine="425"/>
      </w:pPr>
      <w:r>
        <w:t xml:space="preserve">9.2. Получение данных у третьих лиц допускается при наличии согласия субъекта или иного основания, предусмотренного законом (ст. 86 ТК РФ).</w:t>
      </w:r>
    </w:p>
    <w:p>
      <w:pPr>
        <w:ind w:firstLine="425"/>
      </w:pPr>
      <w:r>
        <w:t xml:space="preserve">9.3. При сборе данных Оператор предоставляет субъекту сведения, предусмотренные законом: наименование и адрес Оператора, цель обработки, правовое основание, предполагаемые пользователи данных и права субъекта (ст. 18 152-ФЗ).</w:t>
      </w:r>
    </w:p>
    <w:p>
      <w:pPr>
        <w:ind w:firstLine="425"/>
      </w:pPr>
      <w:r>
        <w:t xml:space="preserve">9.4. При сборе персональных данных, в том числе через сайт, 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(ст. 18 152-ФЗ ч. 5).</w:t>
      </w:r>
    </w:p>
    <w:p>
      <w:pPr>
        <w:ind w:firstLine="425"/>
      </w:pPr>
      <w:r>
        <w:t xml:space="preserve">9.5. Работник вносит в информационные системы достоверные сведения и своевременно отражает в них изменения, сообщённые субъектом.</w:t>
      </w:r>
    </w:p>
    <w:p>
      <w:pPr>
        <w:ind w:firstLine="425"/>
      </w:pPr>
      <w:r>
        <w:t xml:space="preserve">9.6. Доступ к персональным данным предоставляется по принципу минимально необходимого — только работникам, чьи должности включены в перечень должностей, допущенных к обработке, и только к тем данным, которые нужны для исполнения обязанностей.</w:t>
      </w:r>
    </w:p>
    <w:p>
      <w:pPr>
        <w:ind w:firstLine="425"/>
      </w:pPr>
      <w:r>
        <w:t xml:space="preserve">9.7. Работники, допущенные к обработке, подписывают обязательство о неразглашении и знакомятся с локальными актами Оператора под подпись (ст. 7 152-ФЗ).</w:t>
      </w:r>
    </w:p>
    <w:p>
      <w:pPr>
        <w:pStyle w:val="ClauseHeading"/>
      </w:pPr>
      <w:r>
        <w:rPr>
          <w:b/>
        </w:rPr>
        <w:t xml:space="preserve">10. Хранение персональных данных и сроки обработки</w:t>
      </w:r>
    </w:p>
    <w:p>
      <w:pPr>
        <w:ind w:firstLine="425"/>
      </w:pPr>
      <w:r>
        <w:t xml:space="preserve">10.1. Персональные данные хранятся не дольше, чем этого требуют цели обработки, если иной срок не установлен законом, договором или локальными актами Оператора (ст. 5 152-ФЗ).</w:t>
      </w:r>
    </w:p>
    <w:p>
      <w:pPr>
        <w:ind w:firstLine="425"/>
      </w:pPr>
      <w:r>
        <w:t xml:space="preserve">10.2. Бумажные носители хранятся в запираемых шкафах и сейфах в помещениях с ограниченным доступом; данные в информационных системах хранятся в базах данных, размещённых на территории Российской Федерации.</w:t>
      </w:r>
    </w:p>
    <w:p>
      <w:pPr>
        <w:ind w:firstLine="425"/>
      </w:pPr>
      <w:r>
        <w:t xml:space="preserve">10.3. Сроки хранения кадровых, бухгалтерских и налоговых документов определяются законодательством и перечнем типовых управленческих архивных документов (Приказ Росархива 236 —).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1"/>
        <w:gridCol w:w="5258"/>
      </w:tblGrid>
      <w:tr>
        <w:tc>
          <w:tcPr>
            <w:tcW w:w="2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2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 работников в составе кадровых документов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по срокам, установленным законодательством об архивном деле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 клиентов по исполненному договору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срок исковой давности и сроки, установленные налоговым законодательством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 кандидатов, не принятых на работу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не более срока, указанного в согласии кандидата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Данные, обрабатываемые на основании согласия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срок действия согласия либо до его отзыва</w:t>
            </w:r>
          </w:p>
        </w:tc>
      </w:tr>
      <w:tr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  <w:r>
              <w:t xml:space="preserve">Согласия субъектов и обязательства о неразглашении</w:t>
            </w:r>
          </w:p>
        </w:tc>
        <w:tc>
          <w:tcPr>
            <w:tcW w:w="2727" w:type="pct"/>
            <w:vAlign w:val="center"/>
          </w:tcPr>
          <w:p>
            <w:pPr>
              <w:jc w:val="left"/>
              <w:ind w:firstLine="0"/>
            </w:pPr>
            <w:r>
              <w:t xml:space="preserve">весь срок обработки и срок защиты прав Оператора</w:t>
            </w:r>
          </w:p>
        </w:tc>
      </w:tr>
    </w:tbl>
    <w:p/>
    <w:p>
      <w:pPr>
        <w:ind w:firstLine="425"/>
      </w:pPr>
      <w:r>
        <w:t xml:space="preserve">10.4. Конкретные сроки по каждой цели фиксируются в перечне обрабатываемых персональных данных.</w:t>
      </w:r>
    </w:p>
    <w:p>
      <w:pPr>
        <w:pStyle w:val="ClauseHeading"/>
      </w:pPr>
      <w:r>
        <w:rPr>
          <w:b/>
        </w:rPr>
        <w:t xml:space="preserve">11. Уничтожение и обезличивание</w:t>
      </w:r>
    </w:p>
    <w:p>
      <w:pPr>
        <w:ind w:firstLine="425"/>
      </w:pPr>
      <w:r>
        <w:t xml:space="preserve">11.1. Персональные данные подлежат уничтожению при достижении целей обработки, отзыве согласия при отсутствии иных оснований, истечении срока хранения и выявлении неправомерной обработки, которую невозможно устранить (ст. 21 152-ФЗ).</w:t>
      </w:r>
    </w:p>
    <w:p>
      <w:pPr>
        <w:ind w:firstLine="425"/>
      </w:pPr>
      <w:r>
        <w:t xml:space="preserve">11.2. Срок уничтожения не превышает тридцати дней со дня наступления соответствующего обстоятельства, если иной срок не установлен законом или договором.</w:t>
      </w:r>
    </w:p>
    <w:p>
      <w:pPr>
        <w:ind w:firstLine="425"/>
      </w:pPr>
      <w:r>
        <w:t xml:space="preserve">11.3. Если уничтожение в установленный срок невозможно, данные блокируются и уничтожаются в срок не более шести месяцев со дня, когда уничтожение стало возможным.</w:t>
      </w:r>
    </w:p>
    <w:p>
      <w:pPr>
        <w:ind w:firstLine="425"/>
      </w:pPr>
      <w:r>
        <w:t xml:space="preserve">11.4. Порядок и способы уничтожения по видам носителей, состав комиссии и форма акта установлены инструкцией по уничтожению персональных данных.</w:t>
      </w:r>
    </w:p>
    <w:p>
      <w:pPr>
        <w:ind w:firstLine="425"/>
      </w:pPr>
      <w:r>
        <w:t xml:space="preserve">11.5. Вместо уничтожения данные могут быть обезличены, если обезличивание исключает возможность определить их принадлежность конкретному субъекту без использования дополнительной информации.</w:t>
      </w:r>
    </w:p>
    <w:p>
      <w:pPr>
        <w:ind w:firstLine="425"/>
      </w:pPr>
      <w:r>
        <w:t xml:space="preserve">11.6. Факт уничтожения подтверждается актом; сведения об уничтожении вносятся в журнал.</w:t>
      </w:r>
    </w:p>
    <w:p>
      <w:pPr>
        <w:pStyle w:val="ClauseHeading"/>
      </w:pPr>
      <w:r>
        <w:rPr>
          <w:b/>
        </w:rPr>
        <w:t xml:space="preserve">12. Права субъектов персональных данных</w:t>
      </w:r>
    </w:p>
    <w:p>
      <w:pPr>
        <w:ind w:firstLine="425"/>
      </w:pPr>
      <w:r>
        <w:t xml:space="preserve">12.1. Субъект имеет право на получение сведений об обработке его персональных данных в объёме, предусмотренном законом (ст. 14 152-ФЗ).</w:t>
      </w:r>
    </w:p>
    <w:p>
      <w:pPr>
        <w:ind w:firstLine="425"/>
      </w:pPr>
      <w:r>
        <w:t xml:space="preserve">12.2. Субъект имеет право требовать уточнения своих персональных данных, их блокирования или уничтожения, если данные неполны, устарели, неточны, незаконно получены или не являются необходимыми для заявленной цели обработки.</w:t>
      </w:r>
    </w:p>
    <w:p>
      <w:pPr>
        <w:ind w:firstLine="425"/>
      </w:pPr>
      <w:r>
        <w:t xml:space="preserve">12.3. Субъект имеет право отозвать согласие на обработку и требовать прекращения обработки в целях продвижения товаров, работ и услуг.</w:t>
      </w:r>
    </w:p>
    <w:p>
      <w:pPr>
        <w:ind w:firstLine="425"/>
      </w:pPr>
      <w:r>
        <w:t xml:space="preserve">12.4. Субъект имеет право на защиту своих прав и законных интересов, в том числе на возмещение убытков и компенсацию морального вреда, а также на обжалование действий Оператора в уполномоченный орган или в суд (ст. 17 152-ФЗ).</w:t>
      </w:r>
    </w:p>
    <w:p>
      <w:pPr>
        <w:ind w:firstLine="425"/>
      </w:pPr>
      <w:r>
        <w:t xml:space="preserve">12.5. Запросы субъектов рассматриваются в течение ______ рабочих дней в порядке, установленном регламентами Оператора об обеспечении доступа субъекта к его данным и об обработке запросов субъектов.</w:t>
      </w:r>
    </w:p>
    <w:p>
      <w:pPr>
        <w:ind w:firstLine="425"/>
      </w:pPr>
      <w:r>
        <w:t xml:space="preserve">12.6. Порядок реализации прав, адреса и способы направления запросов публикуются на сайте ______ и сообщаются субъекту при сборе данных.</w:t>
      </w:r>
    </w:p>
    <w:p>
      <w:pPr>
        <w:pStyle w:val="ClauseHeading"/>
      </w:pPr>
      <w:r>
        <w:rPr>
          <w:b/>
        </w:rPr>
        <w:t xml:space="preserve">13. Ответственный за организацию обработки персональных данных</w:t>
      </w:r>
    </w:p>
    <w:p>
      <w:pPr>
        <w:ind w:firstLine="425"/>
      </w:pPr>
      <w:r>
        <w:t xml:space="preserve">13.1. Ответственный за организацию обработки персональных данных назначается приказом руководителя и подчиняется непосредственно ему (ст. 22.1 152-ФЗ).</w:t>
      </w:r>
    </w:p>
    <w:p>
      <w:pPr>
        <w:ind w:firstLine="425"/>
      </w:pPr>
      <w:r>
        <w:t xml:space="preserve">13.2. Ответственным является ______ ______.</w:t>
      </w:r>
    </w:p>
    <w:p>
      <w:pPr>
        <w:ind w:firstLine="425"/>
      </w:pPr>
      <w:r>
        <w:t xml:space="preserve">13.3. Ответственный организует внутренний контроль соблюдения требований законодательства и локальных актов, доводит до работников их положения и организует приём и обработку обращений и запросов субъектов.</w:t>
      </w:r>
    </w:p>
    <w:p>
      <w:pPr>
        <w:ind w:firstLine="425"/>
      </w:pPr>
      <w:r>
        <w:t xml:space="preserve">13.4. Ответственный вправе запрашивать у подразделений сведения о составе обрабатываемых данных, целях и способах обработки и получать их в течение трёх рабочих дней, а также требовать прекращения обработки, осуществляемой без правового основания.</w:t>
      </w:r>
    </w:p>
    <w:p>
      <w:pPr>
        <w:ind w:firstLine="425"/>
      </w:pPr>
      <w:r>
        <w:t xml:space="preserve">13.5. Ответственный участвует в согласовании договоров, предусматривающих передачу персональных данных, и локальных актов, затрагивающих обработку данных.</w:t>
      </w:r>
    </w:p>
    <w:p>
      <w:pPr>
        <w:ind w:firstLine="425"/>
      </w:pPr>
      <w:r>
        <w:t xml:space="preserve">13.6. Ответственный ежегодно представляет руководителю отчёт о состоянии обработки и защиты персональных данных, о результатах внутреннего контроля и о выявленных нарушениях.</w:t>
      </w:r>
    </w:p>
    <w:p>
      <w:pPr>
        <w:ind w:firstLine="425"/>
      </w:pPr>
      <w:r>
        <w:t xml:space="preserve">13.7. На период отсутствия ответственного его обязанности возлагаются на другого работника приказом руководителя.</w:t>
      </w:r>
    </w:p>
    <w:p>
      <w:pPr>
        <w:pStyle w:val="ClauseHeading"/>
      </w:pPr>
      <w:r>
        <w:rPr>
          <w:b/>
        </w:rPr>
        <w:t xml:space="preserve">14. Обязанности Оператора</w:t>
      </w:r>
    </w:p>
    <w:p>
      <w:pPr>
        <w:ind w:firstLine="425"/>
      </w:pPr>
      <w:r>
        <w:t xml:space="preserve">14.1. Назначить ответственного за организацию обработки персональных данных и издать локальные акты по вопросам обработки и защиты данных (ст. 18.1 152-ФЗ).</w:t>
      </w:r>
    </w:p>
    <w:p>
      <w:pPr>
        <w:ind w:firstLine="425"/>
      </w:pPr>
      <w:r>
        <w:t xml:space="preserve">14.2. Применять правовые, организационные и технические меры, необходимые и достаточные для обеспечения безопасности персональных данных.</w:t>
      </w:r>
    </w:p>
    <w:p>
      <w:pPr>
        <w:ind w:firstLine="425"/>
      </w:pPr>
      <w:r>
        <w:t xml:space="preserve">14.3. Осуществлять внутренний контроль соответствия обработки требованиям законодательства и локальным актам, а также оценку вреда, который может быть причинён субъектам.</w:t>
      </w:r>
    </w:p>
    <w:p>
      <w:pPr>
        <w:ind w:firstLine="425"/>
      </w:pPr>
      <w:r>
        <w:t xml:space="preserve">14.4. Ознакомить работников, непосредственно осуществляющих обработку, с положениями законодательства и локальными актами Оператора под подпись и обучать их правилам обработки.</w:t>
      </w:r>
    </w:p>
    <w:p>
      <w:pPr>
        <w:ind w:firstLine="425"/>
      </w:pPr>
      <w:r>
        <w:t xml:space="preserve">14.5. Опубликовать или иным образом обеспечить неограниченный доступ к документу, определяющему политику обработки персональных данных, и к сведениям о реализуемых требованиях к защите данных.</w:t>
      </w:r>
    </w:p>
    <w:p>
      <w:pPr>
        <w:ind w:firstLine="425"/>
      </w:pPr>
      <w:r>
        <w:t xml:space="preserve">14.6. Уведомить уполномоченный орган о намерении осуществлять обработку персональных данных и сообщать об изменении ранее направленных сведений (ст. 22 152-ФЗ).</w:t>
      </w:r>
    </w:p>
    <w:p>
      <w:pPr>
        <w:ind w:firstLine="425"/>
      </w:pPr>
      <w:r>
        <w:t xml:space="preserve">14.7. Уведомлять уполномоченный орган об инцидентах в установленные сроки и исполнять требования субъектов и предписания уполномоченного органа.</w:t>
      </w:r>
    </w:p>
    <w:p>
      <w:pPr>
        <w:pStyle w:val="ClauseHeading"/>
      </w:pPr>
      <w:r>
        <w:rPr>
          <w:b/>
        </w:rPr>
        <w:t xml:space="preserve">15. Внутренний контроль и оценка вреда</w:t>
      </w:r>
    </w:p>
    <w:p>
      <w:pPr>
        <w:ind w:firstLine="425"/>
      </w:pPr>
      <w:r>
        <w:t xml:space="preserve">15.1. Внутренний контроль соответствия обработки персональных данных требованиям законодательства проводится не реже одного раза в год, а также при существенном изменении процессов обработки (ст. 18.1 152-ФЗ).</w:t>
      </w:r>
    </w:p>
    <w:p>
      <w:pPr>
        <w:ind w:firstLine="425"/>
      </w:pPr>
      <w:r>
        <w:t xml:space="preserve">15.2. При контроле проверяются: актуальность локальных актов и перечней, наличие правовых оснований по каждой цели, соответствие фактического состава данных заявленному, соблюдение сроков хранения и уничтожения, полнота ведения журналов, наличие подписей об ознакомлении, состояние мер защиты.</w:t>
      </w:r>
    </w:p>
    <w:p>
      <w:pPr>
        <w:ind w:firstLine="425"/>
      </w:pPr>
      <w:r>
        <w:t xml:space="preserve">15.3. Результаты контроля оформляются актом с указанием выявленных несоответствий, сроков и ответственных за их устранение.</w:t>
      </w:r>
    </w:p>
    <w:p>
      <w:pPr>
        <w:ind w:firstLine="425"/>
      </w:pPr>
      <w:r>
        <w:t xml:space="preserve">15.4. Акт утверждает руководитель.</w:t>
      </w:r>
    </w:p>
    <w:p>
      <w:pPr>
        <w:ind w:firstLine="425"/>
      </w:pPr>
      <w:r>
        <w:t xml:space="preserve">15.5. Оценка вреда, который может быть причинён субъектам персональных данных в случае нарушения требований закона, проводится и пересматривается не реже одного раза в год и оформляется отдельным документом.</w:t>
      </w:r>
    </w:p>
    <w:p>
      <w:pPr>
        <w:ind w:firstLine="425"/>
      </w:pPr>
      <w:r>
        <w:t xml:space="preserve">15.6. Выявленные несоответствия устраняются в сроки, указанные в акте; сведения об устранении включаются в годовой отчёт ответственного.</w:t>
      </w:r>
    </w:p>
    <w:p>
      <w:pPr>
        <w:ind w:firstLine="425"/>
      </w:pPr>
      <w:r>
        <w:t xml:space="preserve">15.7. Материалы внутреннего контроля хранятся не менее трёх лет и предъявляются по требованию уполномоченного органа.</w:t>
      </w:r>
    </w:p>
    <w:p>
      <w:pPr>
        <w:pStyle w:val="ClauseHeading"/>
      </w:pPr>
      <w:r>
        <w:rPr>
          <w:b/>
        </w:rPr>
        <w:t xml:space="preserve">16. Меры по обеспечению безопасности персональных данных</w:t>
      </w:r>
    </w:p>
    <w:p>
      <w:pPr>
        <w:ind w:firstLine="425"/>
      </w:pPr>
      <w:r>
        <w:t xml:space="preserve">16.1. Оператор принимает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копирования, распространения и иных неправомерных действий (ст. 19 152-ФЗ).</w:t>
      </w:r>
    </w:p>
    <w:p>
      <w:pPr>
        <w:ind w:firstLine="425"/>
      </w:pPr>
      <w:r>
        <w:t xml:space="preserve">16.2. Организационные меры включают: назначение ответственного, утверждение перечня должностей, допущенных к обработке, разграничение доступа, ознакомление работников под подпись, режим доступа в помещения, где обрабатываются данные, учёт машинных носителей.</w:t>
      </w:r>
    </w:p>
    <w:p>
      <w:pPr>
        <w:ind w:firstLine="425"/>
      </w:pPr>
      <w:r>
        <w:t xml:space="preserve">16.3. Технические меры определяются исходя из установленного уровня защищённости информационных систем и утверждённой модели угроз и включают идентификацию и аутентификацию, управление доступом, регистрацию событий безопасности, антивирусную защиту и контроль целостности (Приказ ФСТЭК 21 —).</w:t>
      </w:r>
    </w:p>
    <w:p>
      <w:pPr>
        <w:ind w:firstLine="425"/>
      </w:pPr>
      <w:r>
        <w:t xml:space="preserve">16.4. Уровень защищённости персональных данных определяется актом Оператора исходя из категории обрабатываемых данных, типа актуальных угроз и количества субъектов (ПП РФ 1119 —).</w:t>
      </w:r>
    </w:p>
    <w:p>
      <w:pPr>
        <w:ind w:firstLine="425"/>
      </w:pPr>
      <w:r>
        <w:t xml:space="preserve">16.5. Оценка эффективности принимаемых мер проводится не реже одного раза в три года, а также после существенного изменения информационных систем.</w:t>
      </w:r>
    </w:p>
    <w:p>
      <w:pPr>
        <w:ind w:firstLine="425"/>
      </w:pPr>
      <w:r>
        <w:t xml:space="preserve">16.6. Порядок применения средств защиты информации и правила работы пользователей в информационных системах устанавливаются отдельными инструкциями Оператора.</w:t>
      </w:r>
    </w:p>
    <w:p>
      <w:pPr>
        <w:pStyle w:val="ClauseHeading"/>
      </w:pPr>
      <w:r>
        <w:rPr>
          <w:b/>
        </w:rPr>
        <w:t xml:space="preserve">17. Утверждение, ознакомление и пересмотр</w:t>
      </w:r>
    </w:p>
    <w:p>
      <w:pPr>
        <w:ind w:firstLine="425"/>
      </w:pPr>
      <w:r>
        <w:t xml:space="preserve">17.1. Положение утверждается приказом руководителя Оператора, вступает в силу со дня утверждения и действует до его отмены или замены новой редакцией (ст. 8 ТК РФ).</w:t>
      </w:r>
    </w:p>
    <w:p>
      <w:pPr>
        <w:ind w:firstLine="425"/>
      </w:pPr>
      <w:r>
        <w:t xml:space="preserve">17.2. Работники знакомятся с Положением под подпись: принимаемые на работу — до подписания трудового договора (ст. 68 ТК РФ), работающие на день утверждения — в течение десяти рабочих дней со дня утверждения.</w:t>
      </w:r>
    </w:p>
    <w:p>
      <w:pPr>
        <w:ind w:firstLine="425"/>
      </w:pPr>
      <w:r>
        <w:t xml:space="preserve">17.3. Положение пересматривается не реже одного раза в ______ год, а также при изменении законодательства, состава обрабатываемых данных, целей обработки, информационных систем или структуры Оператора.</w:t>
      </w:r>
    </w:p>
    <w:p>
      <w:pPr>
        <w:ind w:firstLine="425"/>
      </w:pPr>
      <w:r>
        <w:t xml:space="preserve">17.4. Изменения вносятся приказом руководителя; работники знакомятся с новой редакцией под подпись в течение десяти рабочих дней со дня её утверждения.</w:t>
      </w:r>
    </w:p>
    <w:p>
      <w:pPr>
        <w:ind w:firstLine="425"/>
      </w:pPr>
      <w:r>
        <w:t xml:space="preserve">17.5. Контроль за соблюдением Положения возлагается на ответственного за организацию обработки персональных данных.</w:t>
      </w:r>
    </w:p>
    <w:p>
      <w:pPr>
        <w:ind w:firstLine="425"/>
      </w:pPr>
      <w:r>
        <w:t xml:space="preserve">17.6. Локальные акты Оператора, принятые до утверждения настоящего Положения, применяются в части, ему не противоречащей, и приводятся в соответствие с ним в течение трёх месяцев.</w:t>
      </w:r>
    </w:p>
    <w:p>
      <w:pPr>
        <w:pStyle w:val="ClauseHeading"/>
      </w:pPr>
      <w:r>
        <w:rPr>
          <w:b/>
        </w:rPr>
        <w:t xml:space="preserve">18. Подписи</w:t>
      </w:r>
    </w:p>
    <w:p>
      <w:pPr>
        <w:ind w:firstLine="425"/>
      </w:pPr>
      <w:r>
        <w:t xml:space="preserve">18.1. Ответственный за организацию обработки персональных данных:</w:t>
      </w:r>
    </w:p>
    <w:p>
      <w:pPr>
        <w:ind w:firstLine="425"/>
      </w:pPr>
      <w:r>
        <w:t xml:space="preserve">18.2. ______ ______________</w:t>
      </w:r>
    </w:p>
    <w:p>
      <w:pPr>
        <w:ind w:firstLine="425"/>
      </w:pPr>
      <w:r>
        <w:t xml:space="preserve">18.3. ______</w:t>
      </w:r>
    </w:p>
    <w:p>
      <w:pPr>
        <w:ind w:firstLine="425"/>
      </w:pPr>
      <w:r>
        <w:t xml:space="preserve">18.4. Руководитель:</w:t>
      </w:r>
    </w:p>
    <w:p>
      <w:pPr>
        <w:ind w:firstLine="425"/>
      </w:pPr>
      <w:r>
        <w:t xml:space="preserve">18.5. ______ ______________</w:t>
      </w:r>
    </w:p>
    <w:p>
      <w:pPr>
        <w:ind w:firstLine="425"/>
      </w:pPr>
      <w:r>
        <w:t xml:space="preserve">18.6.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локальных актов Оператора по обработке персональных данных</w:t>
      </w:r>
    </w:p>
    <w:p>
      <w:pPr>
        <w:ind w:firstLine="425"/>
      </w:pPr>
      <w:r>
        <w:t xml:space="preserve">Перечень ведёт ______ и актуализирует его при принятии, изменении или отмене любого из актов.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3353"/>
        <w:gridCol w:w="2724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7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 об утверждении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последнего пересмотра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утверждается вместе с Положением и хранится у ответственного за организацию обработки персональных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Положением</w:t>
      </w:r>
    </w:p>
    <w:p>
      <w:pPr>
        <w:ind w:firstLine="425"/>
      </w:pPr>
      <w:r>
        <w:t xml:space="preserve">С Положением об обработке и защите персональных данных, утверждённым приказом от ______ № ______, ознакомлены, права и обязанности разъяснены: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об обработке и защите персональных данных» с сайта primadoc.ru. Документ, заполненный под вашу ситуацию, собирается в конструкторе: https://primadoc.ru/doc/polozhenie-obrabotke-zaschite-pdn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обработке и защите персональных данных — пустой бланк</dc:title>
  <dc:creator>Примадок</dc:creator>
  <dcterms:created xsi:type="dcterms:W3CDTF">2026-09-13T13:26:46Z</dcterms:created>
</cp:coreProperties>
</file>