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 от ______</w:t>
      </w:r>
    </w:p>
    <w:p>
      <w:pPr>
        <w:jc w:val="left"/>
      </w:pPr>
      <w:r>
        <w:t xml:space="preserve">Введено в действие со дня размещения в единой информационной системе в сфере закупок.</w:t>
      </w:r>
    </w:p>
    <w:p>
      <w:pPr>
        <w:pStyle w:val="DocTitle"/>
      </w:pPr>
      <w:r>
        <w:t xml:space="preserve">Положение о закупках (223-ФЗ)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 и правовая основа</w:t>
      </w:r>
    </w:p>
    <w:p>
      <w:pPr>
        <w:ind w:firstLine="425"/>
      </w:pPr>
      <w:r>
        <w:t xml:space="preserve">1.1. Настоящее Положение о закупке товаров, работ, услуг регламентирует закупочную деятельность ______ и является документом, предусмотренным Федеральным законом № 223-ФЗ (ст. 2 223-ФЗ).</w:t>
      </w:r>
    </w:p>
    <w:p>
      <w:pPr>
        <w:ind w:firstLine="425"/>
      </w:pPr>
      <w:r>
        <w:t xml:space="preserve">1.2. Положение определяет требования к закупке, порядок подготовки и осуществления закупок, способы закупок и условия их применения, порядок заключения и исполнения договоров, а также иные связанные с обеспечением закупки положения.</w:t>
      </w:r>
    </w:p>
    <w:p>
      <w:pPr>
        <w:ind w:firstLine="425"/>
      </w:pPr>
      <w:r>
        <w:t xml:space="preserve">1.3. Положение утверждено решением, реквизиты которого указаны в грифе утверждения, и применяется ко всем закупкам заказчика, кроме случаев, прямо исключённых законом из сферы действия Федерального закона № 223-ФЗ.</w:t>
      </w:r>
    </w:p>
    <w:p>
      <w:pPr>
        <w:ind w:firstLine="425"/>
      </w:pPr>
      <w:r>
        <w:t xml:space="preserve">1.4. Положение и вносимые в него изменения размещаются в единой информационной системе в сфере закупок в течение пятнадцати дней со дня утверждения (ст. 4 223-ФЗ).</w:t>
      </w:r>
    </w:p>
    <w:p>
      <w:pPr>
        <w:ind w:firstLine="425"/>
      </w:pPr>
      <w:r>
        <w:t xml:space="preserve">1.5. Если положение не утверждено или не размещено в единой информационной системе, заказчик при закупке обязан руководствоваться правилами Федерального закона № 44-ФЗ до дня размещения положения.</w:t>
      </w:r>
    </w:p>
    <w:p>
      <w:pPr>
        <w:ind w:firstLine="425"/>
      </w:pPr>
      <w:r>
        <w:t xml:space="preserve">1.6. Это не санкция, а прямое последствие, которое наступает автоматически и лишает заказчика права проводить закупки по собственным правилам.</w:t>
      </w:r>
    </w:p>
    <w:p>
      <w:pPr>
        <w:ind w:firstLine="425"/>
      </w:pPr>
      <w:r>
        <w:t xml:space="preserve">1.7. Правовую основу закупочной деятельности заказчика составляют Гражданский кодекс Российской Федерации, Федеральный закон № 223-ФЗ, принятые в соответствии с ними нормативные правовые акты и настоящее положение (ст. 421 ГК РФ).</w:t>
      </w:r>
    </w:p>
    <w:p>
      <w:pPr>
        <w:ind w:firstLine="425"/>
      </w:pPr>
      <w:r>
        <w:t xml:space="preserve">1.8. Термины «закупка», «участник закупки», «конкурентная закупка» применяются в значениях, установленных Федеральным законом № 223-ФЗ.</w:t>
      </w:r>
    </w:p>
    <w:p>
      <w:pPr>
        <w:pStyle w:val="ClauseHeading"/>
      </w:pPr>
      <w:r>
        <w:rPr>
          <w:b/>
        </w:rPr>
        <w:t xml:space="preserve">2. Принципы закупочной деятельности</w:t>
      </w:r>
    </w:p>
    <w:p>
      <w:pPr>
        <w:ind w:firstLine="425"/>
      </w:pPr>
      <w:r>
        <w:t xml:space="preserve">2.1. Заказчик руководствуется принципом информационной открытости закупки: сведения о закупке размещаются в единой информационной системе и доступны без взимания платы (ст. 4 223-ФЗ).</w:t>
      </w:r>
    </w:p>
    <w:p>
      <w:pPr>
        <w:ind w:firstLine="425"/>
      </w:pPr>
      <w:r>
        <w:t xml:space="preserve">2.2. Заказчик обеспечивает равноправие, справедливость, отсутствие дискриминации и необоснованных ограничений конкуренции по отношению к участникам закупки (ст. 3 223-ФЗ).</w:t>
      </w:r>
    </w:p>
    <w:p>
      <w:pPr>
        <w:ind w:firstLine="425"/>
      </w:pPr>
      <w:r>
        <w:t xml:space="preserve">2.3. Заказчик исходит из целевого и экономически эффективного расходования денежных средств и реализации мер, направленных на сокращение издержек.</w:t>
      </w:r>
    </w:p>
    <w:p>
      <w:pPr>
        <w:ind w:firstLine="425"/>
      </w:pPr>
      <w:r>
        <w:t xml:space="preserve">2.4. Заказчик не допускает предъявления к участникам закупки, к товарам, работам, услугам и к условиям исполнения договора требований, не предусмотренных документацией о закупке.</w:t>
      </w:r>
    </w:p>
    <w:p>
      <w:pPr>
        <w:ind w:firstLine="425"/>
      </w:pPr>
      <w:r>
        <w:t xml:space="preserve">2.5. Соглашения и согласованные действия, которые приводят или могут привести к ограничению конкуренции при проведении закупки, запрещены (ст. 11 135-ФЗ).</w:t>
      </w:r>
    </w:p>
    <w:p>
      <w:pPr>
        <w:ind w:firstLine="425"/>
      </w:pPr>
      <w:r>
        <w:t xml:space="preserve">2.6. Требования к участникам, к предмету закупки и к условиям исполнения договора применяются в равной степени ко всем участникам закупки.</w:t>
      </w:r>
    </w:p>
    <w:p>
      <w:pPr>
        <w:pStyle w:val="ClauseHeading"/>
      </w:pPr>
      <w:r>
        <w:rPr>
          <w:b/>
        </w:rPr>
        <w:t xml:space="preserve">3. Организация закупочной деятельности и закупочная комиссия</w:t>
      </w:r>
    </w:p>
    <w:p>
      <w:pPr>
        <w:ind w:firstLine="425"/>
      </w:pPr>
      <w:r>
        <w:t xml:space="preserve">3.1. Организацию закупочной деятельности заказчика обеспечивает ______; распределение функций по подготовке и проведению закупок утверждается приказом руководителя заказчика.</w:t>
      </w:r>
    </w:p>
    <w:p>
      <w:pPr>
        <w:ind w:firstLine="425"/>
      </w:pPr>
      <w:r>
        <w:t xml:space="preserve">3.2. Для проведения конкурентной закупки заказчик создаёт закупочную комиссию численностью не менее ______ человек; персональный состав и председатель комиссии утверждаются приказом.</w:t>
      </w:r>
    </w:p>
    <w:p>
      <w:pPr>
        <w:ind w:firstLine="425"/>
      </w:pPr>
      <w:r>
        <w:t xml:space="preserve">3.3. Комиссия правомочна, если на заседании присутствует не менее половины её членов.</w:t>
      </w:r>
    </w:p>
    <w:p>
      <w:pPr>
        <w:ind w:firstLine="425"/>
      </w:pPr>
      <w:r>
        <w:t xml:space="preserve">3.4. Решения принимаются большинством голосов присутствующих и оформляются протоколом.</w:t>
      </w:r>
    </w:p>
    <w:p>
      <w:pPr>
        <w:ind w:firstLine="425"/>
      </w:pPr>
      <w:r>
        <w:t xml:space="preserve">3.5. Членом комиссии не может быть лицо, лично заинтересованное в результатах закупки, а также лицо, состоящее в браке или в отношениях близкого родства с руководителем или работником участника закупки.</w:t>
      </w:r>
    </w:p>
    <w:p>
      <w:pPr>
        <w:ind w:firstLine="425"/>
      </w:pPr>
      <w:r>
        <w:t xml:space="preserve">3.6. Такое лицо обязано заявить самоотвод, а заказчик — заменить его до начала рассмотрения заявок.</w:t>
      </w:r>
    </w:p>
    <w:p>
      <w:pPr>
        <w:ind w:firstLine="425"/>
      </w:pPr>
      <w:r>
        <w:t xml:space="preserve">3.7. Заказчик вправе привлечь к проведению закупки специализированную организацию, передав ей выполнение отдельных функций.</w:t>
      </w:r>
    </w:p>
    <w:p>
      <w:pPr>
        <w:ind w:firstLine="425"/>
      </w:pPr>
      <w:r>
        <w:t xml:space="preserve">3.8. Выбор победителя и подписание договора остаются за заказчиком и передаче не подлежат.</w:t>
      </w:r>
    </w:p>
    <w:p>
      <w:pPr>
        <w:ind w:firstLine="425"/>
      </w:pPr>
      <w:r>
        <w:t xml:space="preserve">3.9. Документы каждой закупки формируются в отдельное дело и хранятся не менее ______ лет со дня подведения итогов закупки.</w:t>
      </w:r>
    </w:p>
    <w:p>
      <w:pPr>
        <w:pStyle w:val="ClauseHeading"/>
      </w:pPr>
      <w:r>
        <w:rPr>
          <w:b/>
        </w:rPr>
        <w:t xml:space="preserve">4. План закупки и планирование</w:t>
      </w:r>
    </w:p>
    <w:p>
      <w:pPr>
        <w:ind w:firstLine="425"/>
      </w:pPr>
      <w:r>
        <w:t xml:space="preserve">4.1. Закупки осуществляются в соответствии с планом закупки товаров, работ, услуг, который формируется на срок не менее одного года.</w:t>
      </w:r>
    </w:p>
    <w:p>
      <w:pPr>
        <w:ind w:firstLine="425"/>
      </w:pPr>
      <w:r>
        <w:t xml:space="preserve">4.2. План закупки инновационной продукции, высокотехнологичной продукции и лекарственных средств формируется на период от пяти до семи лет.</w:t>
      </w:r>
    </w:p>
    <w:p>
      <w:pPr>
        <w:ind w:firstLine="425"/>
      </w:pPr>
      <w:r>
        <w:t xml:space="preserve">4.3. План закупки размещается в единой информационной системе в течение десяти календарных дней со дня утверждения, но не позднее 31 декабря года, предшествующего году планирования (ст. 4 223-ФЗ).</w:t>
      </w:r>
    </w:p>
    <w:p>
      <w:pPr>
        <w:ind w:firstLine="425"/>
      </w:pPr>
      <w:r>
        <w:t xml:space="preserve">4.4. Закупка, не включённая в план закупки, не проводится, кроме случаев, когда изменения в план внесены и размещены в единой информационной системе до размещения извещения о такой закупке.</w:t>
      </w:r>
    </w:p>
    <w:p>
      <w:pPr>
        <w:ind w:firstLine="425"/>
      </w:pPr>
      <w:r>
        <w:t xml:space="preserve">4.5. Изменения в план вносятся при изменении потребности, объёма, цены, сроков или способа закупки и размещаются в единой информационной системе в течение десяти дней со дня утверждения изменений.</w:t>
      </w:r>
    </w:p>
    <w:p>
      <w:pPr>
        <w:ind w:firstLine="425"/>
      </w:pPr>
      <w:r>
        <w:t xml:space="preserve">4.6. Корректировка плана в части конкретной закупки допускается не позднее дня размещения извещения о ней.</w:t>
      </w:r>
    </w:p>
    <w:p>
      <w:pPr>
        <w:pStyle w:val="ClauseHeading"/>
      </w:pPr>
      <w:r>
        <w:rPr>
          <w:b/>
        </w:rPr>
        <w:t xml:space="preserve">5. Способы закупок и условия их применения</w:t>
      </w:r>
    </w:p>
    <w:p>
      <w:pPr>
        <w:ind w:firstLine="425"/>
      </w:pPr>
      <w:r>
        <w:t xml:space="preserve">5.1. Закупки заказчика делятся на конкурентные и неконкурентные (ст. 3 223-ФЗ).</w:t>
      </w:r>
    </w:p>
    <w:p>
      <w:pPr>
        <w:ind w:firstLine="425"/>
      </w:pPr>
      <w:r>
        <w:t xml:space="preserve">5.2. Конкурентной является закупка, при которой извещение размещается в единой информационной системе либо приглашения направляются не менее чем двум лицам, обеспечивается конкуренция между участниками и соблюдается порядок, установленный настоящим положением.</w:t>
      </w:r>
    </w:p>
    <w:p>
      <w:pPr>
        <w:ind w:firstLine="425"/>
      </w:pPr>
      <w:r>
        <w:t xml:space="preserve">5.3. Конкурентные способы закупки заказчика: ______.</w:t>
      </w:r>
    </w:p>
    <w:p>
      <w:pPr>
        <w:ind w:firstLine="425"/>
      </w:pPr>
      <w:r>
        <w:t xml:space="preserve">5.4. Неконкурентной является закупка у единственного поставщика, исполнителя, подрядчика, а также иная закупка, условия которой не отвечают признакам конкурентной закупки.</w:t>
      </w:r>
    </w:p>
    <w:p>
      <w:pPr>
        <w:ind w:firstLine="425"/>
      </w:pPr>
      <w:r>
        <w:t xml:space="preserve">5.5. Выбор способа закупки определяется предметом закупки, начальной (максимальной) ценой договора и срочностью потребности; выбранный способ указывается в плане закупки и в извещении.</w:t>
      </w:r>
    </w:p>
    <w:p>
      <w:pPr>
        <w:ind w:firstLine="425"/>
      </w:pPr>
      <w:r>
        <w:t xml:space="preserve">5.6. Конкурентная закупка проводится в электронной или в иной форме; закупка, участниками которой могут быть только субъекты малого и среднего предпринимательства, проводится исключительно в электронной форме.</w:t>
      </w:r>
    </w:p>
    <w:p>
      <w:pPr>
        <w:ind w:firstLine="425"/>
      </w:pPr>
      <w:r>
        <w:t xml:space="preserve">5.7. Заказчик не вправе применять способ закупки, не предусмотренный настоящим положением: такая закупка считается проведённой с нарушением установленного порядка.</w:t>
      </w:r>
    </w:p>
    <w:p>
      <w:pPr>
        <w:pStyle w:val="ClauseHeading"/>
      </w:pPr>
      <w:r>
        <w:rPr>
          <w:b/>
        </w:rPr>
        <w:t xml:space="preserve">6. Конкурс и аукцион: условия применения</w:t>
      </w:r>
    </w:p>
    <w:p>
      <w:pPr>
        <w:ind w:firstLine="425"/>
      </w:pPr>
      <w:r>
        <w:t xml:space="preserve">6.1. Конкурс проводится, если для заказчика имеют значение не только цена договора, но и квалификация участника, качественные, функциональные и экологические характеристики предмета закупки.</w:t>
      </w:r>
    </w:p>
    <w:p>
      <w:pPr>
        <w:ind w:firstLine="425"/>
      </w:pPr>
      <w:r>
        <w:t xml:space="preserve">6.2. Победителем конкурса признаётся участник, заявка которого набрала наибольшее количество баллов по совокупности критериев оценки, установленных документацией о закупке.</w:t>
      </w:r>
    </w:p>
    <w:p>
      <w:pPr>
        <w:ind w:firstLine="425"/>
      </w:pPr>
      <w:r>
        <w:t xml:space="preserve">6.3. Аукцион проводится, если предмет закупки детально описан в документации и единственным критерием выбора победителя является цена договора.</w:t>
      </w:r>
    </w:p>
    <w:p>
      <w:pPr>
        <w:ind w:firstLine="425"/>
      </w:pPr>
      <w:r>
        <w:t xml:space="preserve">6.4. Победителем аукциона признаётся участник, предложивший наиболее низкую цену договора; при снижении цены до нуля аукцион проводится на право заключить договор.</w:t>
      </w:r>
    </w:p>
    <w:p>
      <w:pPr>
        <w:ind w:firstLine="425"/>
      </w:pPr>
      <w:r>
        <w:t xml:space="preserve">6.5. Шаг аукциона устанавливается документацией в пределах от половины процента до пяти процентов начальной (максимальной) цены договора.</w:t>
      </w:r>
    </w:p>
    <w:p>
      <w:pPr>
        <w:ind w:firstLine="425"/>
      </w:pPr>
      <w:r>
        <w:t xml:space="preserve">6.6. Конкурс и аукцион проводятся в один или в два этапа, а также с предварительным квалификационным отбором, если это предусмотрено документацией о закупке.</w:t>
      </w:r>
    </w:p>
    <w:p>
      <w:pPr>
        <w:ind w:firstLine="425"/>
      </w:pPr>
      <w:r>
        <w:t xml:space="preserve">6.7. Конкурс и аукцион являются торгами: приглашение делать оферты адресуется неопределённому кругу лиц, а заказчик обязан заключить договор с победителем (ст. 447 ГК РФ).</w:t>
      </w:r>
    </w:p>
    <w:p>
      <w:pPr>
        <w:pStyle w:val="ClauseHeading"/>
      </w:pPr>
      <w:r>
        <w:rPr>
          <w:b/>
        </w:rPr>
        <w:t xml:space="preserve">7. Запрос котировок и запрос предложений</w:t>
      </w:r>
    </w:p>
    <w:p>
      <w:pPr>
        <w:ind w:firstLine="425"/>
      </w:pPr>
      <w:r>
        <w:t xml:space="preserve">7.1. Запрос котировок проводится, если предметом закупки являются серийные товары, стандартные работы или услуги, а начальная (максимальная) цена договора не превышает ______ рублей.</w:t>
      </w:r>
    </w:p>
    <w:p>
      <w:pPr>
        <w:ind w:firstLine="425"/>
      </w:pPr>
      <w:r>
        <w:t xml:space="preserve">7.2. Единственным критерием оценки при запросе котировок является цена договора; победителем признаётся участник, предложивший наименьшую цену.</w:t>
      </w:r>
    </w:p>
    <w:p>
      <w:pPr>
        <w:ind w:firstLine="425"/>
      </w:pPr>
      <w:r>
        <w:t xml:space="preserve">7.3. Запрос предложений проводится, если начальная (максимальная) цена договора не превышает ______ рублей и заказчику важны как цена, так и иные условия исполнения договора.</w:t>
      </w:r>
    </w:p>
    <w:p>
      <w:pPr>
        <w:ind w:firstLine="425"/>
      </w:pPr>
      <w:r>
        <w:t xml:space="preserve">7.4. Победителем запроса предложений признаётся участник, заявка которого наилучшим образом удовлетворяет потребностям заказчика по совокупности критериев оценки.</w:t>
      </w:r>
    </w:p>
    <w:p>
      <w:pPr>
        <w:ind w:firstLine="425"/>
      </w:pPr>
      <w:r>
        <w:t xml:space="preserve">7.5. Заказчик вправе отказаться от проведения запроса котировок и запроса предложений в любое время до подведения итогов, разместив извещение об отказе в единой информационной системе в день принятия решения (ст. 448 ГК РФ).</w:t>
      </w:r>
    </w:p>
    <w:p>
      <w:pPr>
        <w:ind w:firstLine="425"/>
      </w:pPr>
      <w:r>
        <w:t xml:space="preserve">7.6. Срок, в течение которого победитель связан своим предложением, устанавливается документацией и не может быть менее срока, отведённого на заключение договора.</w:t>
      </w:r>
    </w:p>
    <w:p>
      <w:pPr>
        <w:pStyle w:val="ClauseHeading"/>
      </w:pPr>
      <w:r>
        <w:rPr>
          <w:b/>
        </w:rPr>
        <w:t xml:space="preserve">8. Закупка у единственного поставщика</w:t>
      </w:r>
    </w:p>
    <w:p>
      <w:pPr>
        <w:ind w:firstLine="425"/>
      </w:pPr>
      <w:r>
        <w:t xml:space="preserve">8.1. Закупка у единственного поставщика проводится только в случаях, прямо перечисленных в настоящем положении; перечень таких случаев является исчерпывающим и расширительному толкованию не подлежит.</w:t>
      </w:r>
    </w:p>
    <w:p>
      <w:pPr>
        <w:ind w:firstLine="425"/>
      </w:pPr>
      <w:r>
        <w:t xml:space="preserve">8.2. Случаи закупки у единственного поставщика: ______.</w:t>
      </w:r>
    </w:p>
    <w:p>
      <w:pPr>
        <w:ind w:firstLine="425"/>
      </w:pPr>
      <w:r>
        <w:t xml:space="preserve">8.3. Стоимость одного договора при закупке у единственного поставщика по основанию малого объёма не превышает ______ рублей.</w:t>
      </w:r>
    </w:p>
    <w:p>
      <w:pPr>
        <w:ind w:firstLine="425"/>
      </w:pPr>
      <w:r>
        <w:t xml:space="preserve">8.4. Дробление единой потребности на несколько договоров с целью обойти предельную сумму не допускается и рассматривается как уклонение от конкурентной процедуры.</w:t>
      </w:r>
    </w:p>
    <w:p>
      <w:pPr>
        <w:ind w:firstLine="425"/>
      </w:pPr>
      <w:r>
        <w:t xml:space="preserve">8.5. Обоснование выбора единственного поставщика и обоснование цены договора оформляются служебной запиской инициатора закупки и хранятся вместе с договором.</w:t>
      </w:r>
    </w:p>
    <w:p>
      <w:pPr>
        <w:ind w:firstLine="425"/>
      </w:pPr>
      <w:r>
        <w:t xml:space="preserve">8.6. Сведения о договоре, заключённом по результатам неконкурентной закупки, вносятся в реестр договоров единой информационной системы на общих основаниях.</w:t>
      </w:r>
    </w:p>
    <w:p>
      <w:pPr>
        <w:ind w:firstLine="425"/>
      </w:pPr>
      <w:r>
        <w:t xml:space="preserve">8.7. Заключение договора с единственным поставщиком при отсутствии основания, предусмотренного настоящим положением, является нарушением порядка закупки независимо от выгодности цены.</w:t>
      </w:r>
    </w:p>
    <w:p>
      <w:pPr>
        <w:pStyle w:val="ClauseHeading"/>
      </w:pPr>
      <w:r>
        <w:rPr>
          <w:b/>
        </w:rPr>
        <w:t xml:space="preserve">9. Закупка в электронной форме</w:t>
      </w:r>
    </w:p>
    <w:p>
      <w:pPr>
        <w:ind w:firstLine="425"/>
      </w:pPr>
      <w:r>
        <w:t xml:space="preserve">9.1. Конкурентная закупка в электронной форме проводится на электронной площадке, оператор которой обеспечивает подачу заявок, их сопоставление и подписание документов усиленной квалифицированной электронной подписью.</w:t>
      </w:r>
    </w:p>
    <w:p>
      <w:pPr>
        <w:ind w:firstLine="425"/>
      </w:pPr>
      <w:r>
        <w:t xml:space="preserve">9.2. Заказчик проводит электронные закупки на площадках: ______.</w:t>
      </w:r>
    </w:p>
    <w:p>
      <w:pPr>
        <w:ind w:firstLine="425"/>
      </w:pPr>
      <w:r>
        <w:t xml:space="preserve">9.3. Обмен документами между заказчиком, оператором электронной площадки и участниками осуществляется в электронной форме; документ считается полученным в момент его размещения на площадке.</w:t>
      </w:r>
    </w:p>
    <w:p>
      <w:pPr>
        <w:ind w:firstLine="425"/>
      </w:pPr>
      <w:r>
        <w:t xml:space="preserve">9.4. Заявка на участие в электронной закупке подаётся в форме электронного документа и подписывается лицом, имеющим право действовать от имени участника без доверенности либо на основании доверенности.</w:t>
      </w:r>
    </w:p>
    <w:p>
      <w:pPr>
        <w:ind w:firstLine="425"/>
      </w:pPr>
      <w:r>
        <w:t xml:space="preserve">9.5. Закупка, участниками которой являются только субъекты малого и среднего предпринимательства, проводится исключительно в электронной форме на площадках, отобранных Правительством Российской Федерации.</w:t>
      </w:r>
    </w:p>
    <w:p>
      <w:pPr>
        <w:ind w:firstLine="425"/>
      </w:pPr>
      <w:r>
        <w:t xml:space="preserve">9.6. Сроки, установленные настоящим положением, применяются к электронным закупкам с учётом регламента электронной площадки; при расхождении применяется более длительный срок в пользу участников.</w:t>
      </w:r>
    </w:p>
    <w:p>
      <w:pPr>
        <w:pStyle w:val="ClauseHeading"/>
      </w:pPr>
      <w:r>
        <w:rPr>
          <w:b/>
        </w:rPr>
        <w:t xml:space="preserve">10. Извещение и документация о закупке</w:t>
      </w:r>
    </w:p>
    <w:p>
      <w:pPr>
        <w:ind w:firstLine="425"/>
      </w:pPr>
      <w:r>
        <w:t xml:space="preserve">10.1. Извещение и документация о конкурентной закупке размещаются в единой информационной системе не позднее чем за ______ дней до дня окончания срока подачи заявок при проведении конкурса и аукциона (ст. 4 223-ФЗ).</w:t>
      </w:r>
    </w:p>
    <w:p>
      <w:pPr>
        <w:ind w:firstLine="425"/>
      </w:pPr>
      <w:r>
        <w:t xml:space="preserve">10.2. При проведении запроса предложений извещение размещается не менее чем за семь рабочих дней, при проведении запроса котировок — не менее чем за пять рабочих дней до дня окончания срока подачи заявок.</w:t>
      </w:r>
    </w:p>
    <w:p>
      <w:pPr>
        <w:ind w:firstLine="425"/>
      </w:pPr>
      <w:r>
        <w:t xml:space="preserve">10.3. Извещение содержит способ закупки, наименование и адрес заказчика, предмет договора с указанием количества и места поставки, сведения о начальной (максимальной) цене договора, срок и порядок подачи заявок, адрес электронной площадки.</w:t>
      </w:r>
    </w:p>
    <w:p>
      <w:pPr>
        <w:ind w:firstLine="425"/>
      </w:pPr>
      <w:r>
        <w:t xml:space="preserve">10.4. Документация о закупке содержит требования к предмету закупки, к участникам и к составу заявки, порядок оценки и сопоставления заявок, критерии оценки и их значимость, а также проект договора и порядок его заключения.</w:t>
      </w:r>
    </w:p>
    <w:p>
      <w:pPr>
        <w:ind w:firstLine="425"/>
      </w:pPr>
      <w:r>
        <w:t xml:space="preserve">10.5. Проект договора является неотъемлемой частью документации; условия, не подлежащие изменению по результатам закупки, обозначаются в документации прямо.</w:t>
      </w:r>
    </w:p>
    <w:p>
      <w:pPr>
        <w:ind w:firstLine="425"/>
      </w:pPr>
      <w:r>
        <w:t xml:space="preserve">10.6. Участник вправе направить запрос о разъяснении положений документации.</w:t>
      </w:r>
    </w:p>
    <w:p>
      <w:pPr>
        <w:ind w:firstLine="425"/>
      </w:pPr>
      <w:r>
        <w:t xml:space="preserve">10.7. Разъяснение размещается в единой информационной системе в течение трёх рабочих дней и не изменяет предмет закупки и существенные условия проекта договора.</w:t>
      </w:r>
    </w:p>
    <w:p>
      <w:pPr>
        <w:ind w:firstLine="425"/>
      </w:pPr>
      <w:r>
        <w:t xml:space="preserve">10.8. Изменения в извещение и документацию размещаются в единой информационной системе в течение трёх дней со дня принятия решения об их внесении.</w:t>
      </w:r>
    </w:p>
    <w:p>
      <w:pPr>
        <w:ind w:firstLine="425"/>
      </w:pPr>
      <w:r>
        <w:t xml:space="preserve">10.9. Срок подачи заявок при этом продлевается так, чтобы до его окончания оставалось не менее половины первоначального срока.</w:t>
      </w:r>
    </w:p>
    <w:p>
      <w:pPr>
        <w:pStyle w:val="ClauseHeading"/>
      </w:pPr>
      <w:r>
        <w:rPr>
          <w:b/>
        </w:rPr>
        <w:t xml:space="preserve">11. Требования к участникам закупки и порядок их подтверждения</w:t>
      </w:r>
    </w:p>
    <w:p>
      <w:pPr>
        <w:ind w:firstLine="425"/>
      </w:pPr>
      <w:r>
        <w:t xml:space="preserve">11.1. Участником закупки может быть любое юридическое лицо независимо от организационно-правовой формы, любое физическое лицо, в том числе индивидуальный предприниматель, а также несколько лиц, выступающих на стороне одного участника.</w:t>
      </w:r>
    </w:p>
    <w:p>
      <w:pPr>
        <w:ind w:firstLine="425"/>
      </w:pPr>
      <w:r>
        <w:t xml:space="preserve">11.2. Заказчик устанавливает обязательное требование о соответствии участника требованиям законодательства к лицам, осуществляющим поставку товара, выполнение работы или оказание услуги, являющихся предметом закупки.</w:t>
      </w:r>
    </w:p>
    <w:p>
      <w:pPr>
        <w:ind w:firstLine="425"/>
      </w:pPr>
      <w:r>
        <w:t xml:space="preserve">11.3. Обязательными требованиями также являются непроведение ликвидации участника и отсутствие решения арбитражного суда о признании его банкротом, а также неприостановление его деятельности в порядке административного наказания на день подачи заявки.</w:t>
      </w:r>
    </w:p>
    <w:p>
      <w:pPr>
        <w:ind w:firstLine="425"/>
      </w:pPr>
      <w:r>
        <w:t xml:space="preserve">11.4. К обязательным требованиям относится отсутствие сведений об участнике, а также о его учредителях и руководителе в реестре недобросовестных поставщиков (ст. 104 44-ФЗ).</w:t>
      </w:r>
    </w:p>
    <w:p>
      <w:pPr>
        <w:ind w:firstLine="425"/>
      </w:pPr>
      <w:r>
        <w:t xml:space="preserve">11.5. Заказчик вправе установить дополнительные квалификационные требования к опыту исполнения аналогичных договоров, деловой репутации, наличию производственных мощностей, оборудования и трудовых ресурсов, если это обусловлено предметом закупки.</w:t>
      </w:r>
    </w:p>
    <w:p>
      <w:pPr>
        <w:ind w:firstLine="425"/>
      </w:pPr>
      <w:r>
        <w:t xml:space="preserve">11.6. Соответствие обязательным требованиям подтверждается декларацией участника в составе заявки, а требования, подтверждаемые документально, — копиями документов по перечню, установленному документацией.</w:t>
      </w:r>
    </w:p>
    <w:p>
      <w:pPr>
        <w:ind w:firstLine="425"/>
      </w:pPr>
      <w:r>
        <w:t xml:space="preserve">11.7. Заказчик вправе проверять достоверность представленных сведений и запрашивать их подтверждение.</w:t>
      </w:r>
    </w:p>
    <w:p>
      <w:pPr>
        <w:ind w:firstLine="425"/>
      </w:pPr>
      <w:r>
        <w:t xml:space="preserve">11.8. Выявление недостоверных сведений является основанием для отклонения заявки на любом этапе закупки, а если это выявлено после заключения договора — основанием для отказа от его исполнения.</w:t>
      </w:r>
    </w:p>
    <w:p>
      <w:pPr>
        <w:ind w:firstLine="425"/>
      </w:pPr>
      <w:r>
        <w:t xml:space="preserve">11.9. Требования к участникам применяются одинаково ко всем участникам и не могут быть изменены после размещения извещения о закупке.</w:t>
      </w:r>
    </w:p>
    <w:p>
      <w:pPr>
        <w:pStyle w:val="ClauseHeading"/>
      </w:pPr>
      <w:r>
        <w:rPr>
          <w:b/>
        </w:rPr>
        <w:t xml:space="preserve">12. Порядок подачи, приёма и рассмотрения заявок</w:t>
      </w:r>
    </w:p>
    <w:p>
      <w:pPr>
        <w:ind w:firstLine="425"/>
      </w:pPr>
      <w:r>
        <w:t xml:space="preserve">12.1. Заявка подаётся в срок и по форме, которые установлены документацией о закупке; заявка, поданная после окончания срока подачи заявок, не рассматривается и возвращается участнику.</w:t>
      </w:r>
    </w:p>
    <w:p>
      <w:pPr>
        <w:ind w:firstLine="425"/>
      </w:pPr>
      <w:r>
        <w:t xml:space="preserve">12.2. Участник вправе подать только одну заявку в отношении каждого предмета закупки, если документацией не предусмотрена подача альтернативных предложений.</w:t>
      </w:r>
    </w:p>
    <w:p>
      <w:pPr>
        <w:ind w:firstLine="425"/>
      </w:pPr>
      <w:r>
        <w:t xml:space="preserve">12.3. Участник вправе изменить или отозвать заявку до истечения срока подачи заявок; после этого срока заявка становится обязательной для участника в течение срока её действия.</w:t>
      </w:r>
    </w:p>
    <w:p>
      <w:pPr>
        <w:ind w:firstLine="425"/>
      </w:pPr>
      <w:r>
        <w:t xml:space="preserve">12.4. Вскрытие конвертов с заявками или открытие доступа к заявкам, поданным в электронной форме, производится комиссией в день, указанный в извещении, и оформляется протоколом.</w:t>
      </w:r>
    </w:p>
    <w:p>
      <w:pPr>
        <w:ind w:firstLine="425"/>
      </w:pPr>
      <w:r>
        <w:t xml:space="preserve">12.5. Комиссия рассматривает заявки на предмет соответствия участника установленным требованиям и соответствия заявки требованиям документации о закупке.</w:t>
      </w:r>
    </w:p>
    <w:p>
      <w:pPr>
        <w:ind w:firstLine="425"/>
      </w:pPr>
      <w:r>
        <w:t xml:space="preserve">12.6. Заявка отклоняется, если участник не соответствует требованиям, заявка не соответствует документации, содержит недостоверные сведения либо предложенная цена превышает начальную (максимальную) цену договора.</w:t>
      </w:r>
    </w:p>
    <w:p>
      <w:pPr>
        <w:ind w:firstLine="425"/>
      </w:pPr>
      <w:r>
        <w:t xml:space="preserve">12.7. Отклонение заявки по основанию, не предусмотренному документацией, не допускается.</w:t>
      </w:r>
    </w:p>
    <w:p>
      <w:pPr>
        <w:ind w:firstLine="425"/>
      </w:pPr>
      <w:r>
        <w:t xml:space="preserve">12.8. Мотивы отклонения указываются в протоколе со ссылкой на конкретный пункт документации.</w:t>
      </w:r>
    </w:p>
    <w:p>
      <w:pPr>
        <w:ind w:firstLine="425"/>
      </w:pPr>
      <w:r>
        <w:t xml:space="preserve">12.9. Заказчик вправе запросить у участников разъяснения положений заявок, не допуская изменения их содержания и предложенной цены.</w:t>
      </w:r>
    </w:p>
    <w:p>
      <w:pPr>
        <w:pStyle w:val="ClauseHeading"/>
      </w:pPr>
      <w:r>
        <w:rPr>
          <w:b/>
        </w:rPr>
        <w:t xml:space="preserve">13. Порядок оценки и сопоставления заявок</w:t>
      </w:r>
    </w:p>
    <w:p>
      <w:pPr>
        <w:ind w:firstLine="425"/>
      </w:pPr>
      <w:r>
        <w:t xml:space="preserve">13.1. Оценка и сопоставление заявок проводятся комиссией только по критериям и в порядке, которые установлены документацией о закупке; иные критерии не применяются.</w:t>
      </w:r>
    </w:p>
    <w:p>
      <w:pPr>
        <w:ind w:firstLine="425"/>
      </w:pPr>
      <w:r>
        <w:t xml:space="preserve">13.2. Каждому критерию присваивается значимость в процентах; сумма значимостей всех критериев составляет сто процентов.</w:t>
      </w:r>
    </w:p>
    <w:p>
      <w:pPr>
        <w:ind w:firstLine="425"/>
      </w:pPr>
      <w:r>
        <w:t xml:space="preserve">13.3. Критерии оценки и их значимость, применяемые заказчиком: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97"/>
        <w:gridCol w:w="2659"/>
        <w:gridCol w:w="3656"/>
        <w:gridCol w:w="2327"/>
      </w:tblGrid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Критерий оценки</w:t>
            </w:r>
          </w:p>
        </w:tc>
        <w:tc>
          <w:tcPr>
            <w:tcW w:w="1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Значимость в процентах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Порядок оценки</w:t>
            </w: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13.4. По каждому критерию заявке присваивается от нуля до ста баллов.</w:t>
      </w:r>
    </w:p>
    <w:p>
      <w:pPr>
        <w:ind w:firstLine="425"/>
      </w:pPr>
      <w:r>
        <w:t xml:space="preserve">13.5. Итоговый рейтинг заявки равен сумме баллов, умноженных на значимость соответствующего критерия.</w:t>
      </w:r>
    </w:p>
    <w:p>
      <w:pPr>
        <w:ind w:firstLine="425"/>
      </w:pPr>
      <w:r>
        <w:t xml:space="preserve">13.6. Победителем признаётся участник, заявка которого набрала наибольший итоговый рейтинг.</w:t>
      </w:r>
    </w:p>
    <w:p>
      <w:pPr>
        <w:ind w:firstLine="425"/>
      </w:pPr>
      <w:r>
        <w:t xml:space="preserve">13.7. При равенстве рейтингов победителем признаётся участник, чья заявка поступила раньше.</w:t>
      </w:r>
    </w:p>
    <w:p>
      <w:pPr>
        <w:ind w:firstLine="425"/>
      </w:pPr>
      <w:r>
        <w:t xml:space="preserve">13.8. Порядок оценки должен позволять участнику самостоятельно рассчитать свой балл: формулы и шкалы приводятся в документации, оценка по усмотрению комиссии не допускается.</w:t>
      </w:r>
    </w:p>
    <w:p>
      <w:pPr>
        <w:ind w:firstLine="425"/>
      </w:pPr>
      <w:r>
        <w:t xml:space="preserve">13.9. Изменение критериев и их значимости после окончания срока подачи заявок не допускается ни при каких обстоятельствах.</w:t>
      </w:r>
    </w:p>
    <w:p>
      <w:pPr>
        <w:pStyle w:val="ClauseHeading"/>
      </w:pPr>
      <w:r>
        <w:rPr>
          <w:b/>
        </w:rPr>
        <w:t xml:space="preserve">14. Протоколы закупки и подведение итогов</w:t>
      </w:r>
    </w:p>
    <w:p>
      <w:pPr>
        <w:ind w:firstLine="425"/>
      </w:pPr>
      <w:r>
        <w:t xml:space="preserve">14.1. По результатам каждого этапа конкурентной закупки составляется протокол, который подписывается всеми присутствующими членами закупочной комиссии.</w:t>
      </w:r>
    </w:p>
    <w:p>
      <w:pPr>
        <w:ind w:firstLine="425"/>
      </w:pPr>
      <w:r>
        <w:t xml:space="preserve">14.2. Протокол содержит сведения о поданных заявках, об отклонённых заявках с обоснованием причин отклонения, о результатах оценки и сопоставления заявок и о принятом комиссией решении.</w:t>
      </w:r>
    </w:p>
    <w:p>
      <w:pPr>
        <w:ind w:firstLine="425"/>
      </w:pPr>
      <w:r>
        <w:t xml:space="preserve">14.3. Протоколы размещаются в единой информационной системе не позднее трёх дней со дня их подписания (ст. 4 223-ФЗ).</w:t>
      </w:r>
    </w:p>
    <w:p>
      <w:pPr>
        <w:ind w:firstLine="425"/>
      </w:pPr>
      <w:r>
        <w:t xml:space="preserve">14.4. Закупка признаётся несостоявшейся, если не подано ни одной заявки, если все поданные заявки отклонены либо если по результатам рассмотрения к участию допущена только одна заявка.</w:t>
      </w:r>
    </w:p>
    <w:p>
      <w:pPr>
        <w:ind w:firstLine="425"/>
      </w:pPr>
      <w:r>
        <w:t xml:space="preserve">14.5. При признании закупки несостоявшейся заказчик вправе заключить договор с единственным допущенным участником на условиях его заявки либо провести новую закупку тем же или иным способом.</w:t>
      </w:r>
    </w:p>
    <w:p>
      <w:pPr>
        <w:ind w:firstLine="425"/>
      </w:pPr>
      <w:r>
        <w:t xml:space="preserve">14.6. Заказчик вправе отказаться от проведения конкурентной закупки в сроки, установленные документацией; извещение об отказе размещается в единой информационной системе в день принятия решения.</w:t>
      </w:r>
    </w:p>
    <w:p>
      <w:pPr>
        <w:pStyle w:val="ClauseHeading"/>
      </w:pPr>
      <w:r>
        <w:rPr>
          <w:b/>
        </w:rPr>
        <w:t xml:space="preserve">15. Порядок заключения договора</w:t>
      </w:r>
    </w:p>
    <w:p>
      <w:pPr>
        <w:ind w:firstLine="425"/>
      </w:pPr>
      <w:r>
        <w:t xml:space="preserve">15.1. Договор по результатам конкурентной закупки заключается не ранее чем через десять дней и не позднее двадцати дней со дня размещения в единой информационной системе итогового протокола (ст. 4 223-ФЗ).</w:t>
      </w:r>
    </w:p>
    <w:p>
      <w:pPr>
        <w:ind w:firstLine="425"/>
      </w:pPr>
      <w:r>
        <w:t xml:space="preserve">15.2. Если на действия заказчика подана жалоба в антимонопольный орган, договор заключается только после её рассмотрения по существу (ст. 18.1 135-ФЗ).</w:t>
      </w:r>
    </w:p>
    <w:p>
      <w:pPr>
        <w:ind w:firstLine="425"/>
      </w:pPr>
      <w:r>
        <w:t xml:space="preserve">15.3. Договор заключается на условиях, указанных в извещении, документации о закупке и заявке победителя; изменение существенных условий при заключении договора не допускается (ст. 432 ГК РФ).</w:t>
      </w:r>
    </w:p>
    <w:p>
      <w:pPr>
        <w:ind w:firstLine="425"/>
      </w:pPr>
      <w:r>
        <w:t xml:space="preserve">15.4. Цена договора устанавливается в размере, предложенном победителем, и является твёрдой, если документацией не предусмотрен иной порядок её определения.</w:t>
      </w:r>
    </w:p>
    <w:p>
      <w:pPr>
        <w:ind w:firstLine="425"/>
      </w:pPr>
      <w:r>
        <w:t xml:space="preserve">15.5. Срок оплаты по договору составляет ______ и исчисляется со дня подписания заказчиком документа о приёмке поставленного товара, выполненной работы, оказанной услуги.</w:t>
      </w:r>
    </w:p>
    <w:p>
      <w:pPr>
        <w:ind w:firstLine="425"/>
      </w:pPr>
      <w:r>
        <w:t xml:space="preserve">15.6. Сведения о заключённом договоре вносятся в реестр договоров единой информационной системы в течение трёх рабочих дней со дня заключения; сведения об исполнении и о расторжении договора — в течение десяти дней со дня наступления соответствующего события.</w:t>
      </w:r>
    </w:p>
    <w:p>
      <w:pPr>
        <w:ind w:firstLine="425"/>
      </w:pPr>
      <w:r>
        <w:t xml:space="preserve">15.7. Обязательства по договору исполняются надлежащим образом в соответствии с его условиями, а односторонний отказ от исполнения не допускается, кроме случаев, предусмотренных законом и договором (ст. 309 ГК РФ).</w:t>
      </w:r>
    </w:p>
    <w:p>
      <w:pPr>
        <w:pStyle w:val="ClauseHeading"/>
      </w:pPr>
      <w:r>
        <w:rPr>
          <w:b/>
        </w:rPr>
        <w:t xml:space="preserve">16. Неприменение квоты закупок у субъектов МСП</w:t>
      </w:r>
    </w:p>
    <w:p>
      <w:pPr>
        <w:ind w:firstLine="425"/>
      </w:pPr>
      <w:r>
        <w:t xml:space="preserve">16.1. Заказчик не включён в перечень заказчиков, обязанных осуществлять закупки у субъектов малого и среднего предпринимательства, и не применяет установленную Правительством Российской Федерации годовую квоту таких закупок.</w:t>
      </w:r>
    </w:p>
    <w:p>
      <w:pPr>
        <w:ind w:firstLine="425"/>
      </w:pPr>
      <w:r>
        <w:t xml:space="preserve">16.2. Заказчик вправе добровольно проводить закупки, участниками которых являются только субъекты малого и среднего предпринимательства, установив это ограничение в извещении и документации о закупке.</w:t>
      </w:r>
    </w:p>
    <w:p>
      <w:pPr>
        <w:ind w:firstLine="425"/>
      </w:pPr>
      <w:r>
        <w:t xml:space="preserve">16.3. При добровольном применении такого ограничения закупка проводится в электронной форме, а требования к сроку оплаты применяются в том же порядке, что и для обязательных закупок у субъектов малого и среднего предпринимательства.</w:t>
      </w:r>
    </w:p>
    <w:p>
      <w:pPr>
        <w:ind w:firstLine="425"/>
      </w:pPr>
      <w:r>
        <w:t xml:space="preserve">16.4. Изменение статуса заказчика влечёт обязанность привести настоящее положение в соответствие с требованиями о закупках у субъектов малого и среднего предпринимательства и разместить изменения в единой информационной системе (ст. 4 223-ФЗ).</w:t>
      </w:r>
    </w:p>
    <w:p>
      <w:pPr>
        <w:pStyle w:val="ClauseHeading"/>
      </w:pPr>
      <w:r>
        <w:rPr>
          <w:b/>
        </w:rPr>
        <w:t xml:space="preserve">17. Отчётность заказчика в единой информационной системе</w:t>
      </w:r>
    </w:p>
    <w:p>
      <w:pPr>
        <w:ind w:firstLine="425"/>
      </w:pPr>
      <w:r>
        <w:t xml:space="preserve">17.1. Заказчик ежемесячно размещает в единой информационной системе сведения о количестве и об общей стоимости договоров, заключённых по результатам закупки, не позднее 10-го числа месяца, следующего за отчётным (ст. 4 223-ФЗ).</w:t>
      </w:r>
    </w:p>
    <w:p>
      <w:pPr>
        <w:ind w:firstLine="425"/>
      </w:pPr>
      <w:r>
        <w:t xml:space="preserve">17.2. Отдельно размещаются сведения о договорах, заключённых по результатам закупки у единственного поставщика, и о договорах, сведения о которых не подлежат размещению в единой информационной системе.</w:t>
      </w:r>
    </w:p>
    <w:p>
      <w:pPr>
        <w:ind w:firstLine="425"/>
      </w:pPr>
      <w:r>
        <w:t xml:space="preserve">17.3. Годовой отчёт о закупках у субъектов малого и среднего предпринимательства размещается в единой информационной системе не позднее 1 февраля года, следующего за отчётным.</w:t>
      </w:r>
    </w:p>
    <w:p>
      <w:pPr>
        <w:ind w:firstLine="425"/>
      </w:pPr>
      <w:r>
        <w:t xml:space="preserve">17.4. Заказчик размещает в единой информационной системе планы закупки, извещения, документацию, проекты договоров, протоколы и разъяснения положений документации в сроки, установленные настоящим положением.</w:t>
      </w:r>
    </w:p>
    <w:p>
      <w:pPr>
        <w:ind w:firstLine="425"/>
      </w:pPr>
      <w:r>
        <w:t xml:space="preserve">17.5. Сведения о закупках, составляющих государственную тайну, и о закупках, по которым принято решение Правительства Российской Федерации, в единой информационной системе не размещаются.</w:t>
      </w:r>
    </w:p>
    <w:p>
      <w:pPr>
        <w:ind w:firstLine="425"/>
      </w:pPr>
      <w:r>
        <w:t xml:space="preserve">17.6. Ответственность за полноту и своевременность размещения сведений в единой информационной системе несёт ______.</w:t>
      </w:r>
    </w:p>
    <w:p>
      <w:pPr>
        <w:pStyle w:val="ClauseHeading"/>
      </w:pPr>
      <w:r>
        <w:rPr>
          <w:b/>
        </w:rPr>
        <w:t xml:space="preserve">18. Заключительные положения</w:t>
      </w:r>
    </w:p>
    <w:p>
      <w:pPr>
        <w:ind w:firstLine="425"/>
      </w:pPr>
      <w:r>
        <w:t xml:space="preserve">18.1. Настоящее положение вступает в силу со дня его размещения в единой информационной системе и действует до утверждения нового положения о закупке.</w:t>
      </w:r>
    </w:p>
    <w:p>
      <w:pPr>
        <w:ind w:firstLine="425"/>
      </w:pPr>
      <w:r>
        <w:t xml:space="preserve">18.2. Закупки, извещения о которых размещены до дня вступления в силу изменений в настоящее положение, завершаются по правилам, действовавшим на день размещения извещения.</w:t>
      </w:r>
    </w:p>
    <w:p>
      <w:pPr>
        <w:ind w:firstLine="425"/>
      </w:pPr>
      <w:r>
        <w:t xml:space="preserve">18.3. Изменения в положение утверждаются в том же порядке, что и само положение, и размещаются в единой информационной системе в течение пятнадцати дней со дня утверждения (ст. 4 223-ФЗ).</w:t>
      </w:r>
    </w:p>
    <w:p>
      <w:pPr>
        <w:ind w:firstLine="425"/>
      </w:pPr>
      <w:r>
        <w:t xml:space="preserve">18.4. В части, не урегулированной настоящим положением, применяются нормы Гражданского кодекса Российской Федерации и Федерального закона № 223-ФЗ.</w:t>
      </w:r>
    </w:p>
    <w:p>
      <w:pPr>
        <w:ind w:firstLine="425"/>
      </w:pPr>
      <w:r>
        <w:t xml:space="preserve">18.5. Признание отдельного пункта настоящего положения недействующим не влечёт недействительности остальных его пунктов.</w:t>
      </w:r>
    </w:p>
    <w:p>
      <w:pPr>
        <w:ind w:firstLine="425"/>
      </w:pPr>
      <w:r>
        <w:t xml:space="preserve">18.6. Формы реестра закупок и протокола заседания закупочной комиссии приведены в приложениях к настоящему положению.</w:t>
      </w:r>
    </w:p>
    <w:p>
      <w:pPr>
        <w:ind w:firstLine="425"/>
      </w:pPr>
      <w:r>
        <w:t xml:space="preserve">18.7. Положение утверждено в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Реестр закупок заказчика</w:t>
      </w:r>
    </w:p>
    <w:p>
      <w:pPr>
        <w:ind w:firstLine="425"/>
      </w:pPr>
      <w:r>
        <w:t xml:space="preserve">Реестр ведётся ______ нарастающим итогом в течение календарного года и служит основанием для формирования ежемесячных сведений, размещаемых в единой информационной системе.</w:t>
      </w:r>
    </w:p>
    <w:p>
      <w:pPr>
        <w:ind w:firstLine="425"/>
      </w:pPr>
      <w:r>
        <w:t xml:space="preserve">Запись вносится в реестр в день размещения извещения о закупке и дополняется после подведения итогов и после заключения договора.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1668"/>
        <w:gridCol w:w="1483"/>
        <w:gridCol w:w="1298"/>
        <w:gridCol w:w="1483"/>
        <w:gridCol w:w="1854"/>
        <w:gridCol w:w="1297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извещения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Предмет закупки</w:t>
            </w:r>
          </w:p>
        </w:tc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закупки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НМЦ договора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Победитель</w:t>
            </w:r>
          </w:p>
        </w:tc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Договор и цена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Реестр закупок хранится вместе с документацией о закупках не менее ______ лет со дня подведения итогов последней включённой в него закупки.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протокола заседания закупочной комиссии</w:t>
      </w:r>
    </w:p>
    <w:p>
      <w:pPr>
        <w:ind w:firstLine="425"/>
      </w:pPr>
      <w:r>
        <w:t xml:space="preserve">Протокол заседания закупочной комиссии ______ составляется по каждому этапу конкурентной закупки и подписывается всеми присутствующими членами комиссии.</w:t>
      </w:r>
    </w:p>
    <w:p>
      <w:pPr>
        <w:ind w:firstLine="425"/>
      </w:pPr>
      <w:r>
        <w:t xml:space="preserve">Предмет закупки, способ закупки, начальная (максимальная) цена договора и реквизиты извещения указываются в вводной части протокола.</w:t>
      </w:r>
    </w:p>
    <w:p>
      <w:pPr>
        <w:ind w:firstLine="425"/>
      </w:pPr>
      <w:r>
        <w:t xml:space="preserve">Сведения о присутствующих членах комиссии и о наличии кворума: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095"/>
        <w:gridCol w:w="2515"/>
        <w:gridCol w:w="2724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в комиссии</w:t>
            </w:r>
          </w:p>
        </w:tc>
        <w:tc>
          <w:tcPr>
            <w:tcW w:w="14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Присутствовал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Сведения о поданных заявках и о решении комиссии по каждой из них: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112"/>
        <w:gridCol w:w="1483"/>
        <w:gridCol w:w="2224"/>
        <w:gridCol w:w="1483"/>
        <w:gridCol w:w="1854"/>
        <w:gridCol w:w="1483"/>
      </w:tblGrid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заявки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Участник закупки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Предложенная цена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Решение комиссии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отклонения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Итоговый рейтинг</w:t>
            </w: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Решение комиссии принято большинством голосов присутствующих членов комиссии. Протокол подлежит размещению в единой информационной системе не позднее трёх дней со дня подписания.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«Положение о закупках (223-ФЗ)» с сайта primadoc.ru. Документ, заполненный под вашу ситуацию, собирается в конструкторе: https://primadoc.ru/doc/polozhenie-o-zakupkah-223-fz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о закупках (223-ФЗ) — пустой бланк</dc:title>
  <dc:creator>Примадок</dc:creator>
  <dcterms:created xsi:type="dcterms:W3CDTF">2026-09-13T13:39:51Z</dcterms:created>
</cp:coreProperties>
</file>