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Контракт (закупки)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«Поставщик (подрядчик, исполнитель)»,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контракта</w:t>
      </w:r>
    </w:p>
    <w:p>
      <w:pPr>
        <w:ind w:firstLine="425"/>
      </w:pPr>
      <w:r>
        <w:t xml:space="preserve">1.1. ______ обязуется поставить товар, выполнить работы или оказать услуги: ______ — в соответствии с описанием объекта закупки и спецификацией (приложение к контракту), а ______ — принять результат и оплатить его.</w:t>
      </w:r>
    </w:p>
    <w:p>
      <w:pPr>
        <w:ind w:firstLine="425"/>
      </w:pPr>
      <w:r>
        <w:t xml:space="preserve">1.2. Закон, по которому проведена закупка: ______; способ определения поставщика: ______.</w:t>
      </w:r>
    </w:p>
    <w:p>
      <w:pPr>
        <w:ind w:firstLine="425"/>
      </w:pPr>
      <w:r>
        <w:t xml:space="preserve">1.3. Номер контракта: ______.</w:t>
      </w:r>
    </w:p>
    <w:p>
      <w:pPr>
        <w:ind w:firstLine="425"/>
      </w:pPr>
      <w:r>
        <w:t xml:space="preserve">1.4. Идентификационный код закупки: ______.</w:t>
      </w:r>
    </w:p>
    <w:p>
      <w:pPr>
        <w:ind w:firstLine="425"/>
      </w:pPr>
      <w:r>
        <w:t xml:space="preserve">1.5. Контракт заключён на условиях, предусмотренных извещением об осуществлении закупки и заявкой участника, с которым заключается контракт; эти условия не могут быть изменены при заключении.</w:t>
      </w:r>
    </w:p>
    <w:p>
      <w:pPr>
        <w:ind w:firstLine="425"/>
      </w:pPr>
      <w:r>
        <w:t xml:space="preserve">1.6. Место поставки товара, выполнения работ или оказания услуг: ______.</w:t>
      </w:r>
    </w:p>
    <w:p>
      <w:pPr>
        <w:pStyle w:val="ClauseHeading"/>
      </w:pPr>
      <w:r>
        <w:rPr>
          <w:b/>
        </w:rPr>
        <w:t xml:space="preserve">2. Условия поставки товара</w:t>
      </w:r>
    </w:p>
    <w:p>
      <w:pPr>
        <w:ind w:firstLine="425"/>
      </w:pPr>
      <w:r>
        <w:t xml:space="preserve">2.1. Поставщик передаёт товар, новый и не бывший в употреблении, в таре и упаковке, обеспечивающих его сохранность при перевозке и хранении.</w:t>
      </w:r>
    </w:p>
    <w:p>
      <w:pPr>
        <w:ind w:firstLine="425"/>
      </w:pPr>
      <w:r>
        <w:t xml:space="preserve">2.2. Поставка сопровождается товаросопроводительными документами, документами о качестве и гарантийными документами изготовителя ((ст. 506 ГК РФ)).</w:t>
      </w:r>
    </w:p>
    <w:p>
      <w:pPr>
        <w:ind w:firstLine="425"/>
      </w:pPr>
      <w:r>
        <w:t xml:space="preserve">2.3. Право собственности и риск случайной гибели переходят к заказчику с даты подписания документа о приёмке, если контрактом не установлен иной момент.</w:t>
      </w:r>
    </w:p>
    <w:p>
      <w:pPr>
        <w:ind w:firstLine="425"/>
      </w:pPr>
      <w:r>
        <w:t xml:space="preserve">2.4. Покупатель обязан осмотреть переданный товар в срок, установленный контрактом, и проверить его количество и качество ((ст. 513 ГК РФ)).</w:t>
      </w:r>
    </w:p>
    <w:p>
      <w:pPr>
        <w:ind w:firstLine="425"/>
      </w:pPr>
      <w:r>
        <w:t xml:space="preserve">2.5. Товар, не соответствующий описанию объекта закупки, считается непоставленным; замена товара допускается только на товар с улучшенными характеристиками в порядке, установленном законом ((ст. 526 ГК РФ)).</w:t>
      </w:r>
    </w:p>
    <w:p>
      <w:pPr>
        <w:pStyle w:val="ClauseHeading"/>
      </w:pPr>
      <w:r>
        <w:rPr>
          <w:b/>
        </w:rPr>
        <w:t xml:space="preserve">3. Условия выполнения работ</w:t>
      </w:r>
    </w:p>
    <w:p>
      <w:pPr>
        <w:ind w:firstLine="425"/>
      </w:pPr>
      <w:r>
        <w:t xml:space="preserve">3.1. Подрядчик выполняет работы своими силами и средствами, из своих материалов, если контрактом не предусмотрено иное ((ст. 702 ГК РФ)).</w:t>
      </w:r>
    </w:p>
    <w:p>
      <w:pPr>
        <w:ind w:firstLine="425"/>
      </w:pPr>
      <w:r>
        <w:t xml:space="preserve">3.2. Работы выполняются в соответствии с технической документацией, сметой и требованиями нормативных актов; отступления допускаются только по письменному согласованию с заказчиком.</w:t>
      </w:r>
    </w:p>
    <w:p>
      <w:pPr>
        <w:ind w:firstLine="425"/>
      </w:pPr>
      <w:r>
        <w:t xml:space="preserve">3.3. Заказчик вправе во всякое время проверять ход и качество работ, не вмешиваясь в оперативно-хозяйственную деятельность подрядчика.</w:t>
      </w:r>
    </w:p>
    <w:p>
      <w:pPr>
        <w:ind w:firstLine="425"/>
      </w:pPr>
      <w:r>
        <w:t xml:space="preserve">3.4. Результат работ передаётся по документу о приёмке; риск случайной гибели результата до приёмки несёт подрядчик ((ст. 720 ГК РФ)).</w:t>
      </w:r>
    </w:p>
    <w:p>
      <w:pPr>
        <w:ind w:firstLine="425"/>
      </w:pPr>
      <w:r>
        <w:t xml:space="preserve">3.5. Привлечение соисполнителей допускается с письменного согласия заказчика; подрядчик отвечает за их действия как за свои собственные ((ст. 763 ГК РФ)).</w:t>
      </w:r>
    </w:p>
    <w:p>
      <w:pPr>
        <w:pStyle w:val="ClauseHeading"/>
      </w:pPr>
      <w:r>
        <w:rPr>
          <w:b/>
        </w:rPr>
        <w:t xml:space="preserve">4. Условия оказания услуг</w:t>
      </w:r>
    </w:p>
    <w:p>
      <w:pPr>
        <w:ind w:firstLine="425"/>
      </w:pPr>
      <w:r>
        <w:t xml:space="preserve">4.1. Исполнитель оказывает услуги лично, если контрактом не предусмотрено привлечение соисполнителей ((ст. 779 ГК РФ)).</w:t>
      </w:r>
    </w:p>
    <w:p>
      <w:pPr>
        <w:ind w:firstLine="425"/>
      </w:pPr>
      <w:r>
        <w:t xml:space="preserve">4.2. Услуги оказываются в объёме, с периодичностью и в сроки, установленные техническим заданием; факт оказания подтверждается документом о приёмке.</w:t>
      </w:r>
    </w:p>
    <w:p>
      <w:pPr>
        <w:ind w:firstLine="425"/>
      </w:pPr>
      <w:r>
        <w:t xml:space="preserve">4.3. Исполнитель обязан обеспечить наличие у привлекаемых работников квалификации, допусков и разрешений, требуемых для оказания услуг.</w:t>
      </w:r>
    </w:p>
    <w:p>
      <w:pPr>
        <w:ind w:firstLine="425"/>
      </w:pPr>
      <w:r>
        <w:t xml:space="preserve">4.4. Заказчик вправе получать сведения о ходе оказания услуг и требовать устранения выявленных несоответствий в согласованный срок.</w:t>
      </w:r>
    </w:p>
    <w:p>
      <w:pPr>
        <w:ind w:firstLine="425"/>
      </w:pPr>
      <w:r>
        <w:t xml:space="preserve">4.5. Сроки оказания услуг определяются по правилам о сроках выполнения работ ((ст. 708 ГК РФ)).</w:t>
      </w:r>
    </w:p>
    <w:p>
      <w:pPr>
        <w:pStyle w:val="ClauseHeading"/>
      </w:pPr>
      <w:r>
        <w:rPr>
          <w:b/>
        </w:rPr>
        <w:t xml:space="preserve">5. Заключение контракта с единственным поставщиком</w:t>
      </w:r>
    </w:p>
    <w:p>
      <w:pPr>
        <w:ind w:firstLine="425"/>
      </w:pPr>
      <w:r>
        <w:t xml:space="preserve">5.1. Контракт заключён без проведения конкурентной процедуры на основании положений закона о закупке у единственного поставщика ((ст. 93 44-ФЗ)).</w:t>
      </w:r>
    </w:p>
    <w:p>
      <w:pPr>
        <w:ind w:firstLine="425"/>
      </w:pPr>
      <w:r>
        <w:t xml:space="preserve">5.2. Заказчик подтверждает наличие основания для такой закупки и, где это требуется законом, обоснование цены контракта.</w:t>
      </w:r>
    </w:p>
    <w:p>
      <w:pPr>
        <w:ind w:firstLine="425"/>
      </w:pPr>
      <w:r>
        <w:t xml:space="preserve">5.3. Расчёт и обоснование цены являются неотъемлемой частью контракта в случаях, установленных законом.</w:t>
      </w:r>
    </w:p>
    <w:p>
      <w:pPr>
        <w:ind w:firstLine="425"/>
      </w:pPr>
      <w:r>
        <w:t xml:space="preserve">5.4. Сведения о заключённом контракте направляются в реестр контрактов в сроки, установленные законом ((ст. 103 44-ФЗ)).</w:t>
      </w:r>
    </w:p>
    <w:p>
      <w:pPr>
        <w:pStyle w:val="ClauseHeading"/>
      </w:pPr>
      <w:r>
        <w:rPr>
          <w:b/>
        </w:rPr>
        <w:t xml:space="preserve">6. Заключение контракта по результатам конкурентной процедуры</w:t>
      </w:r>
    </w:p>
    <w:p>
      <w:pPr>
        <w:ind w:firstLine="425"/>
      </w:pPr>
      <w:r>
        <w:t xml:space="preserve">6.1. Контракт заключён по результатам конкурентной процедуры на электронной площадке; его условия соответствуют извещению и заявке участника, признанного победителем ((ст. 24 44-ФЗ)).</w:t>
      </w:r>
    </w:p>
    <w:p>
      <w:pPr>
        <w:ind w:firstLine="425"/>
      </w:pPr>
      <w:r>
        <w:t xml:space="preserve">6.2. Проект контракта направляется и подписывается сторонами в электронной форме в единой информационной системе с использованием усиленных электронных подписей ((ст. 24.1 44-ФЗ)).</w:t>
      </w:r>
    </w:p>
    <w:p>
      <w:pPr>
        <w:ind w:firstLine="425"/>
      </w:pPr>
      <w:r>
        <w:t xml:space="preserve">6.3. Протокол разногласий по проекту контракта допускается только в части несоответствия проекта извещению и заявке; иные изменения не допускаются.</w:t>
      </w:r>
    </w:p>
    <w:p>
      <w:pPr>
        <w:ind w:firstLine="425"/>
      </w:pPr>
      <w:r>
        <w:t xml:space="preserve">6.4. Уклонение победителя от заключения контракта влечёт включение сведений о нём в реестр недобросовестных поставщиков ((ст. 104 44-ФЗ)).</w:t>
      </w:r>
    </w:p>
    <w:p>
      <w:pPr>
        <w:ind w:firstLine="425"/>
      </w:pPr>
      <w:r>
        <w:t xml:space="preserve">6.5. Участник подтверждает соответствие требованиям к участникам закупки на дату заключения контракта ((ст. 31 44-ФЗ)).</w:t>
      </w:r>
    </w:p>
    <w:p>
      <w:pPr>
        <w:pStyle w:val="ClauseHeading"/>
      </w:pPr>
      <w:r>
        <w:rPr>
          <w:b/>
        </w:rPr>
        <w:t xml:space="preserve">7. Идентификационный код закупки и реестр контрактов</w:t>
      </w:r>
    </w:p>
    <w:p>
      <w:pPr>
        <w:ind w:firstLine="425"/>
      </w:pPr>
      <w:r>
        <w:t xml:space="preserve">7.1. Идентификационный код закупки: ______.</w:t>
      </w:r>
    </w:p>
    <w:p>
      <w:pPr>
        <w:ind w:firstLine="425"/>
      </w:pPr>
      <w:r>
        <w:t xml:space="preserve">7.2. Код указывается в контракте, во всех документах об исполнении и в платёжных документах.</w:t>
      </w:r>
    </w:p>
    <w:p>
      <w:pPr>
        <w:ind w:firstLine="425"/>
      </w:pPr>
      <w:r>
        <w:t xml:space="preserve">7.3. Сведения о заключении контракта, о его изменении, об исполнении и о расторжении направляются заказчиком в реестр контрактов в установленные законом сроки ((ст. 103 44-ФЗ)).</w:t>
      </w:r>
    </w:p>
    <w:p>
      <w:pPr>
        <w:ind w:firstLine="425"/>
      </w:pPr>
      <w:r>
        <w:t xml:space="preserve">7.4. Поставщик обязан предоставлять заказчику сведения и документы, необходимые для формирования информации в реестре контрактов, в течение трёх рабочих дней с даты запроса.</w:t>
      </w:r>
    </w:p>
    <w:p>
      <w:pPr>
        <w:ind w:firstLine="425"/>
      </w:pPr>
      <w:r>
        <w:t xml:space="preserve">7.5. Расхождение сведений реестра с условиями контракта устраняется заказчиком путём внесения изменений в реестровую запись.</w:t>
      </w:r>
    </w:p>
    <w:p>
      <w:pPr>
        <w:pStyle w:val="ClauseHeading"/>
      </w:pPr>
      <w:r>
        <w:rPr>
          <w:b/>
        </w:rPr>
        <w:t xml:space="preserve">8. Цена контракта и порядок расчётов</w:t>
      </w:r>
    </w:p>
    <w:p>
      <w:pPr>
        <w:ind w:firstLine="425"/>
      </w:pPr>
      <w:r>
        <w:t xml:space="preserve">8.1. Цена контракта: ______.</w:t>
      </w:r>
    </w:p>
    <w:p>
      <w:pPr>
        <w:ind w:firstLine="425"/>
      </w:pPr>
      <w:r>
        <w:t xml:space="preserve">8.2. Цена является твёрдой и определяется на весь срок исполнения контракта; изменение цены допускается только в случаях, прямо предусмотренных законом.</w:t>
      </w:r>
    </w:p>
    <w:p>
      <w:pPr>
        <w:ind w:firstLine="425"/>
      </w:pPr>
      <w:r>
        <w:t xml:space="preserve">8.3. Начальная (максимальная) цена контракта: ______.</w:t>
      </w:r>
    </w:p>
    <w:p>
      <w:pPr>
        <w:ind w:firstLine="425"/>
      </w:pPr>
      <w:r>
        <w:t xml:space="preserve">8.4. Снижение по итогам процедуры: ______.</w:t>
      </w:r>
    </w:p>
    <w:p>
      <w:pPr>
        <w:ind w:firstLine="425"/>
      </w:pPr>
      <w:r>
        <w:t xml:space="preserve">8.5. Порядок оплаты: ______.</w:t>
      </w:r>
    </w:p>
    <w:p>
      <w:pPr>
        <w:ind w:firstLine="425"/>
      </w:pPr>
      <w:r>
        <w:t xml:space="preserve">8.6. В цену включены все расходы поставщика, в том числе стоимость товара, работ и услуг, доставка, погрузка и разгрузка, сборка, страхование, уплата налогов, сборов и иных обязательных платежей.</w:t>
      </w:r>
    </w:p>
    <w:p>
      <w:pPr>
        <w:ind w:firstLine="425"/>
      </w:pPr>
      <w:r>
        <w:t xml:space="preserve">8.7. Оплата производится в безналичном порядке по реквизитам, указанным в разделе реквизитов сторон.</w:t>
      </w:r>
    </w:p>
    <w:p>
      <w:pPr>
        <w:pStyle w:val="ClauseHeading"/>
      </w:pPr>
      <w:r>
        <w:rPr>
          <w:b/>
        </w:rPr>
        <w:t xml:space="preserve">9. Сроки исполнения и этапы</w:t>
      </w:r>
    </w:p>
    <w:p>
      <w:pPr>
        <w:ind w:firstLine="425"/>
      </w:pPr>
      <w:r>
        <w:t xml:space="preserve">9.1. Срок исполнения контракта: ______.</w:t>
      </w:r>
    </w:p>
    <w:p>
      <w:pPr>
        <w:ind w:firstLine="425"/>
      </w:pPr>
      <w:r>
        <w:t xml:space="preserve">9.2. Контракт исполняется по этапам: ______.</w:t>
      </w:r>
    </w:p>
    <w:p>
      <w:pPr>
        <w:ind w:firstLine="425"/>
      </w:pPr>
      <w:r>
        <w:t xml:space="preserve">9.3. Досрочное исполнение допускается по письменному согласованию с заказчиком.</w:t>
      </w:r>
    </w:p>
    <w:p>
      <w:pPr>
        <w:ind w:firstLine="425"/>
      </w:pPr>
      <w:r>
        <w:t xml:space="preserve">9.4. Срок исполнения продлевается только в случаях, прямо предусмотренных законом; продление оформляется дополнительным соглашением ((ст. 95 44-ФЗ)).</w:t>
      </w:r>
    </w:p>
    <w:p>
      <w:pPr>
        <w:ind w:firstLine="425"/>
      </w:pPr>
      <w:r>
        <w:t xml:space="preserve">9.5. Обязательство считается исполненным в срок, если документ о приёмке сформирован поставщиком в единой информационной системе не позднее последнего дня срока ((ст. 314 ГК РФ)).</w:t>
      </w:r>
    </w:p>
    <w:p>
      <w:pPr>
        <w:pStyle w:val="ClauseHeading"/>
      </w:pPr>
      <w:r>
        <w:rPr>
          <w:b/>
        </w:rPr>
        <w:t xml:space="preserve">10. Обязанности поставщика</w:t>
      </w:r>
    </w:p>
    <w:p>
      <w:pPr>
        <w:ind w:firstLine="425"/>
      </w:pPr>
      <w:r>
        <w:t xml:space="preserve">10.1. Исполнить обязательства лично либо с привлечением соисполнителей в случаях, допускаемых контрактом, обеспечив соответствие результата описанию объекта закупки.</w:t>
      </w:r>
    </w:p>
    <w:p>
      <w:pPr>
        <w:ind w:firstLine="425"/>
      </w:pPr>
      <w:r>
        <w:t xml:space="preserve">10.2. Своевременно формировать и подписывать документы о приёмке в единой информационной системе и представлять заказчику документы, подтверждающие качество.</w:t>
      </w:r>
    </w:p>
    <w:p>
      <w:pPr>
        <w:ind w:firstLine="425"/>
      </w:pPr>
      <w:r>
        <w:t xml:space="preserve">10.3. Устранять выявленные недостатки в срок ______ рабочих дней с даты получения требования заказчика, если сторонами не согласован иной срок.</w:t>
      </w:r>
    </w:p>
    <w:p>
      <w:pPr>
        <w:ind w:firstLine="425"/>
      </w:pPr>
      <w:r>
        <w:t xml:space="preserve">10.4. Незамедлительно письменно уведомлять заказчика об обстоятельствах, создающих невозможность исполнения контракта в срок.</w:t>
      </w:r>
    </w:p>
    <w:p>
      <w:pPr>
        <w:ind w:firstLine="425"/>
      </w:pPr>
      <w:r>
        <w:t xml:space="preserve">10.5. Обеспечивать соблюдение требований охраны труда, пожарной безопасности и пропускного режима на территории заказчика.</w:t>
      </w:r>
    </w:p>
    <w:p>
      <w:pPr>
        <w:ind w:firstLine="425"/>
      </w:pPr>
      <w:r>
        <w:t xml:space="preserve">10.6. Поддерживать соответствие требованиям к участникам закупки в течение всего срока исполнения контракта ((ст. 31 44-ФЗ)).</w:t>
      </w:r>
    </w:p>
    <w:p>
      <w:pPr>
        <w:pStyle w:val="ClauseHeading"/>
      </w:pPr>
      <w:r>
        <w:rPr>
          <w:b/>
        </w:rPr>
        <w:t xml:space="preserve">11. Обязанности заказчика</w:t>
      </w:r>
    </w:p>
    <w:p>
      <w:pPr>
        <w:ind w:firstLine="425"/>
      </w:pPr>
      <w:r>
        <w:t xml:space="preserve">11.1. Обеспечить приёмку результатов исполнения в порядке и сроки, установленные контрактом, и провести экспертизу.</w:t>
      </w:r>
    </w:p>
    <w:p>
      <w:pPr>
        <w:ind w:firstLine="425"/>
      </w:pPr>
      <w:r>
        <w:t xml:space="preserve">11.2. Оплатить принятый результат в срок, установленный контрактом и законом.</w:t>
      </w:r>
    </w:p>
    <w:p>
      <w:pPr>
        <w:ind w:firstLine="425"/>
      </w:pPr>
      <w:r>
        <w:t xml:space="preserve">11.3. Предоставить поставщику доступ на объект, а также документы и сведения, необходимые для исполнения контракта.</w:t>
      </w:r>
    </w:p>
    <w:p>
      <w:pPr>
        <w:ind w:firstLine="425"/>
      </w:pPr>
      <w:r>
        <w:t xml:space="preserve">11.4. Своевременно направлять сведения об исполнении контракта в реестр контрактов ((ст. 103 44-ФЗ)).</w:t>
      </w:r>
    </w:p>
    <w:p>
      <w:pPr>
        <w:ind w:firstLine="425"/>
      </w:pPr>
      <w:r>
        <w:t xml:space="preserve">11.5. Возвратить обеспечение исполнения контракта или прекратить независимую гарантию после исполнения обязательств поставщиком.</w:t>
      </w:r>
    </w:p>
    <w:p>
      <w:pPr>
        <w:pStyle w:val="ClauseHeading"/>
      </w:pPr>
      <w:r>
        <w:rPr>
          <w:b/>
        </w:rPr>
        <w:t xml:space="preserve">12. Изменение условий контракта</w:t>
      </w:r>
    </w:p>
    <w:p>
      <w:pPr>
        <w:ind w:firstLine="425"/>
      </w:pPr>
      <w:r>
        <w:t xml:space="preserve">12.1. Изменение существенных условий контракта при его исполнении не допускается, за исключением случаев, прямо перечисленных в законе о контрактной системе ((ст. 95 44-ФЗ)).</w:t>
      </w:r>
    </w:p>
    <w:p>
      <w:pPr>
        <w:ind w:firstLine="425"/>
      </w:pPr>
      <w:r>
        <w:t xml:space="preserve">12.2. К таким случаям относится изменение по соглашению сторон количества товара, объёма работ или услуг не более чем на десять процентов с пропорциональным изменением цены.</w:t>
      </w:r>
    </w:p>
    <w:p>
      <w:pPr>
        <w:ind w:firstLine="425"/>
      </w:pPr>
      <w:r>
        <w:t xml:space="preserve">12.3. Изменение допускается также при изменении регулируемых цен и тарифов, при уменьшении доведённых лимитов бюджетных обязательств, а также в иных случаях, установленных законом и решениями уполномоченных органов.</w:t>
      </w:r>
    </w:p>
    <w:p>
      <w:pPr>
        <w:ind w:firstLine="425"/>
      </w:pPr>
      <w:r>
        <w:t xml:space="preserve">12.4. Допускается поставка товара с улучшенными характеристиками по сравнению с указанными в контракте при сохранении цены.</w:t>
      </w:r>
    </w:p>
    <w:p>
      <w:pPr>
        <w:ind w:firstLine="425"/>
      </w:pPr>
      <w:r>
        <w:t xml:space="preserve">12.5. Любое изменение оформляется дополнительным соглашением в письменной форме; сведения о нём направляются в реестр контрактов ((ст. 452 ГК РФ)).</w:t>
      </w:r>
    </w:p>
    <w:p>
      <w:pPr>
        <w:pStyle w:val="ClauseHeading"/>
      </w:pPr>
      <w:r>
        <w:rPr>
          <w:b/>
        </w:rPr>
        <w:t xml:space="preserve">13. Перемена стороны и уступка требования</w:t>
      </w:r>
    </w:p>
    <w:p>
      <w:pPr>
        <w:ind w:firstLine="425"/>
      </w:pPr>
      <w:r>
        <w:t xml:space="preserve">13.1. Замена поставщика не допускается, за исключением случая, когда новый поставщик является правопреемником прежнего вследствие реорганизации ((ст. 95 44-ФЗ)).</w:t>
      </w:r>
    </w:p>
    <w:p>
      <w:pPr>
        <w:ind w:firstLine="425"/>
      </w:pPr>
      <w:r>
        <w:t xml:space="preserve">13.2. Замена заказчика допускается в случаях, установленных законом; права и обязанности переходят к новому заказчику в полном объёме.</w:t>
      </w:r>
    </w:p>
    <w:p>
      <w:pPr>
        <w:ind w:firstLine="425"/>
      </w:pPr>
      <w:r>
        <w:t xml:space="preserve">13.3. Уступка права требования оплаты по контракту третьим лицам допускается только в случаях, предусмотренных законом и бюджетным законодательством.</w:t>
      </w:r>
    </w:p>
    <w:p>
      <w:pPr>
        <w:ind w:firstLine="425"/>
      </w:pPr>
      <w:r>
        <w:t xml:space="preserve">13.4. О любых обстоятельствах, влекущих правопреемство, сторона уведомляет другую сторону в течение пяти рабочих дней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14. Обстоятельства непреодолимой силы</w:t>
      </w:r>
    </w:p>
    <w:p>
      <w:pPr>
        <w:ind w:firstLine="425"/>
      </w:pPr>
      <w:r>
        <w:t xml:space="preserve">14.1. Стороны освобождаются от ответственности за неисполнение обязательств, если оно вызвано обстоятельствами непреодолимой силы ((ст. 401 ГК РФ)).</w:t>
      </w:r>
    </w:p>
    <w:p>
      <w:pPr>
        <w:ind w:firstLine="425"/>
      </w:pPr>
      <w:r>
        <w:t xml:space="preserve">14.2. Сторона, для которой создалась невозможность исполнения, уведомляет другую сторону в течение пяти рабочих дней с даты наступления таких обстоятельств.</w:t>
      </w:r>
    </w:p>
    <w:p>
      <w:pPr>
        <w:ind w:firstLine="425"/>
      </w:pPr>
      <w:r>
        <w:t xml:space="preserve">14.3. Наличие обстоятельств непреодолимой силы подтверждается документом уполномоченной организации.</w:t>
      </w:r>
    </w:p>
    <w:p>
      <w:pPr>
        <w:ind w:firstLine="425"/>
      </w:pPr>
      <w:r>
        <w:t xml:space="preserve">14.4. Если такие обстоятельства действуют более двух месяцев подряд, каждая сторона вправе поставить вопрос о расторжении контракта.</w:t>
      </w:r>
    </w:p>
    <w:p>
      <w:pPr>
        <w:ind w:firstLine="425"/>
      </w:pPr>
      <w:r>
        <w:t xml:space="preserve">14.5. Отсутствие у поставщика необходимых денежных средств, нарушение обязательств его контрагентами и изменение рыночных цен обстоятельствами непреодолимой силы не признаются.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Контракт вступает в силу с даты его подписания сторонами и действует до полного исполнения обязательств.</w:t>
      </w:r>
    </w:p>
    <w:p>
      <w:pPr>
        <w:ind w:firstLine="425"/>
      </w:pPr>
      <w:r>
        <w:t xml:space="preserve">15.2. Окончание срока действия контракта не освобождает стороны от ответственности за его нарушение и от гарантийных обязательств.</w:t>
      </w:r>
    </w:p>
    <w:p>
      <w:pPr>
        <w:ind w:firstLine="425"/>
      </w:pPr>
      <w:r>
        <w:t xml:space="preserve">15.3. Юридически значимые сообщения направляются по адресам, указанным в разделе реквизитов; риск неполучения несёт адресат ((ст. 165.1 ГК РФ)).</w:t>
      </w:r>
    </w:p>
    <w:p>
      <w:pPr>
        <w:ind w:firstLine="425"/>
      </w:pPr>
      <w:r>
        <w:t xml:space="preserve">15.4. Документы, подписанные усиленными квалифицированными электронными подписями в единой информационной системе, признаются равнозначными документам на бумажном носителе ((ст. 434 ГК РФ)).</w:t>
      </w:r>
    </w:p>
    <w:p>
      <w:pPr>
        <w:ind w:firstLine="425"/>
      </w:pPr>
      <w:r>
        <w:t xml:space="preserve">15.5. Приложения к контракту, включая описание объекта закупки и спецификацию, являются его неотъемлемой частью.</w:t>
      </w:r>
    </w:p>
    <w:p>
      <w:pPr>
        <w:ind w:firstLine="425"/>
      </w:pPr>
      <w:r>
        <w:t xml:space="preserve">15.6. Во всём, что не урегулировано контрактом, стороны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p>
      <w:pPr>
        <w:ind w:firstLine="425"/>
      </w:pPr>
      <w:r>
        <w:t xml:space="preserve">16.1. ______: ______</w:t>
      </w:r>
    </w:p>
    <w:p>
      <w:pPr>
        <w:ind w:firstLine="425"/>
      </w:pPr>
      <w:r>
        <w:t xml:space="preserve">16.2. ______</w:t>
      </w:r>
    </w:p>
    <w:p>
      <w:pPr>
        <w:ind w:firstLine="425"/>
      </w:pPr>
      <w:r>
        <w:t xml:space="preserve">16.3. Лицевой счёт: ______.</w:t>
      </w:r>
    </w:p>
    <w:p>
      <w:pPr>
        <w:ind w:firstLine="425"/>
      </w:pPr>
      <w:r>
        <w:t xml:space="preserve">16.4. Подпись: ____________________ / ____________________ /</w:t>
      </w:r>
    </w:p>
    <w:p>
      <w:pPr>
        <w:ind w:firstLine="425"/>
      </w:pPr>
      <w:r>
        <w:t xml:space="preserve">16.5. ______: ______</w:t>
      </w:r>
    </w:p>
    <w:p>
      <w:pPr>
        <w:ind w:firstLine="425"/>
      </w:pPr>
      <w:r>
        <w:t xml:space="preserve">16.6. ______</w:t>
      </w:r>
    </w:p>
    <w:p>
      <w:pPr>
        <w:ind w:firstLine="425"/>
      </w:pPr>
      <w:r>
        <w:t xml:space="preserve">16.7. Подпись: ____________________ / ____________________ /</w:t>
      </w:r>
    </w:p>
    <w:p>
      <w:pPr>
        <w:ind w:firstLine="425"/>
      </w:pPr>
      <w:r>
        <w:t xml:space="preserve">16.8. Дата заключения контракта: ______.</w:t>
      </w:r>
    </w:p>
    <w:p>
      <w:pPr>
        <w:ind w:firstLine="425"/>
      </w:pPr>
      <w:r>
        <w:t xml:space="preserve">16.9. Идентификационный код закупки: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Описание объекта закупки (спецификация)</w:t>
      </w:r>
    </w:p>
    <w:p>
      <w:pPr>
        <w:ind w:firstLine="425"/>
      </w:pPr>
      <w:r>
        <w:t xml:space="preserve">Описание объекта закупки — обязательная часть контракта: именно по нему проверяют, соответствует ли поставленное тому, что закупалось.</w:t>
      </w:r>
    </w:p>
    <w:p>
      <w:pPr>
        <w:ind w:firstLine="425"/>
      </w:pPr>
      <w:r>
        <w:t xml:space="preserve">Объект закупки: ______. ИКЗ: ______. Закон: ______.</w:t>
      </w:r>
    </w:p>
    <w:p>
      <w:pPr>
        <w:ind w:firstLine="425"/>
      </w:pPr>
      <w:r>
        <w:t xml:space="preserve">№ | Наименование | Характеристики (показатели и их значения) | Ед. изм. | Кол-во | Цена за ед., руб. | Сумма, руб.</w:t>
      </w:r>
    </w:p>
    <w:p>
      <w:pPr>
        <w:ind w:firstLine="425"/>
      </w:pPr>
      <w:r>
        <w:t xml:space="preserve">1 | ______________________________ | ______________________________ | ______ | ______ | ____________ | ____________</w:t>
      </w:r>
    </w:p>
    <w:p>
      <w:pPr>
        <w:ind w:firstLine="425"/>
      </w:pPr>
      <w:r>
        <w:t xml:space="preserve">2 | ______________________________ | ______________________________ | ______ | ______ | ____________ | ____________</w:t>
      </w:r>
    </w:p>
    <w:p>
      <w:pPr>
        <w:ind w:firstLine="425"/>
      </w:pPr>
      <w:r>
        <w:t xml:space="preserve">3 | ______________________________ | ______________________________ | ______ | ______ | ____________ | ____________</w:t>
      </w:r>
    </w:p>
    <w:p>
      <w:pPr>
        <w:ind w:firstLine="425"/>
      </w:pPr>
      <w:r>
        <w:t xml:space="preserve">Итого цена контракта: ______.</w:t>
      </w:r>
    </w:p>
    <w:p>
      <w:pPr>
        <w:ind w:firstLine="425"/>
      </w:pPr>
      <w:r>
        <w:t xml:space="preserve">Требования к качеству, безопасности, стандартам (ГОСТ, ТР ТС): ______________________________</w:t>
      </w:r>
    </w:p>
    <w:p>
      <w:pPr>
        <w:ind w:firstLine="425"/>
      </w:pPr>
      <w:r>
        <w:t xml:space="preserve">Место поставки (оказания услуг, выполнения работ): ______________________________</w:t>
      </w:r>
    </w:p>
    <w:p>
      <w:pPr>
        <w:ind w:firstLine="425"/>
      </w:pPr>
      <w:r>
        <w:t xml:space="preserve">Сроки: ______. Гарантийные обязательства: ______.</w:t>
      </w:r>
    </w:p>
    <w:p>
      <w:pPr>
        <w:ind w:firstLine="425"/>
      </w:pPr>
      <w:r>
        <w:t xml:space="preserve">Требования к сопроводительным документам: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Спецификация к контракту</w:t>
      </w:r>
    </w:p>
    <w:p>
      <w:pPr>
        <w:ind w:firstLine="425"/>
      </w:pPr>
      <w:r>
        <w:t xml:space="preserve">Спецификация определяет количество и цену каждой позиции. Итоговая сумма спецификации должна совпадать с ценой контракта.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646"/>
        <w:gridCol w:w="1701"/>
        <w:gridCol w:w="1890"/>
        <w:gridCol w:w="1890"/>
        <w:gridCol w:w="945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спецификации: ______.</w:t>
      </w:r>
    </w:p>
    <w:p>
      <w:pPr>
        <w:ind w:firstLine="425"/>
      </w:pPr>
      <w:r>
        <w:t xml:space="preserve">Позиции поставляются по адресу: ______.</w:t>
      </w:r>
    </w:p>
    <w:p>
      <w:pPr>
        <w:ind w:firstLine="425"/>
      </w:pPr>
      <w:r>
        <w:t xml:space="preserve">Спецификация подписывается обеими сторонами и является неотъемлемой частью контракта.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исполнения контракта по этапам</w:t>
      </w:r>
    </w:p>
    <w:p>
      <w:pPr>
        <w:ind w:firstLine="425"/>
      </w:pPr>
      <w:r>
        <w:t xml:space="preserve">График применяется, если контракт исполняется по этапам: приёмка и оплата производятся по каждому этапу отдельно.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56"/>
        <w:gridCol w:w="2268"/>
        <w:gridCol w:w="1701"/>
        <w:gridCol w:w="1701"/>
        <w:gridCol w:w="1512"/>
        <w:gridCol w:w="1701"/>
      </w:tblGrid>
      <w:tr>
        <w:tc>
          <w:tcPr>
            <w:tcW w:w="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этапа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этапа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Изменение графика допускается только в случаях, предусмотренных законом о контрактной системе, и оформляется дополнительным соглашением.</w:t>
      </w:r>
    </w:p>
    <w:p>
      <w:pPr>
        <w:ind w:firstLine="425"/>
      </w:pPr>
      <w:r>
        <w:t xml:space="preserve">Сведения об исполнении каждого этапа направляются заказчиком в реестр контрактов.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расчёта пени за просрочку исполнения</w:t>
      </w:r>
    </w:p>
    <w:p>
      <w:pPr>
        <w:ind w:firstLine="425"/>
      </w:pPr>
      <w:r>
        <w:t xml:space="preserve">Расчёт прилагается к требованию об уплате неустойки. Пеня начисляется от цены контракта, уменьшенной на стоимость фактически исполненного и принятого заказчиком.</w:t>
      </w:r>
    </w:p>
    <w:p>
      <w:pPr>
        <w:ind w:firstLine="425"/>
      </w:pPr>
      <w:r>
        <w:t xml:space="preserve">Контракт: ______ от даты заключения. Идентификационный код закупки: ______.</w:t>
      </w:r>
    </w:p>
    <w:p>
      <w:pPr>
        <w:ind w:firstLine="425"/>
      </w:pPr>
      <w:r>
        <w:t xml:space="preserve">Цена контракта: ______.</w:t>
      </w:r>
    </w:p>
    <w:p>
      <w:pPr>
        <w:ind w:firstLine="425"/>
      </w:pPr>
      <w:r>
        <w:t xml:space="preserve">Стоимость фактически исполненного и принятого: ____________________ руб.</w:t>
      </w:r>
    </w:p>
    <w:p>
      <w:pPr>
        <w:ind w:firstLine="425"/>
      </w:pPr>
      <w:r>
        <w:t xml:space="preserve">База начисления (цена контракта за вычетом исполненного): ____________________ руб.</w:t>
      </w:r>
    </w:p>
    <w:p>
      <w:pPr>
        <w:ind w:firstLine="425"/>
      </w:pPr>
      <w:r>
        <w:t xml:space="preserve">Установленный срок исполнения: ____________________</w:t>
      </w:r>
    </w:p>
    <w:p>
      <w:pPr>
        <w:ind w:firstLine="425"/>
      </w:pPr>
      <w:r>
        <w:t xml:space="preserve">Фактическая дата исполнения: ____________________</w:t>
      </w:r>
    </w:p>
    <w:p>
      <w:pPr>
        <w:ind w:firstLine="425"/>
      </w:pPr>
      <w:r>
        <w:t xml:space="preserve">Количество дней просрочки: ____________________</w:t>
      </w:r>
    </w:p>
    <w:p>
      <w:pPr>
        <w:ind w:firstLine="425"/>
      </w:pPr>
      <w:r>
        <w:t xml:space="preserve">Ключевая ставка Банка России на дату уплаты: ____________________ процентов годовых.</w:t>
      </w:r>
    </w:p>
    <w:p>
      <w:pPr>
        <w:ind w:firstLine="425"/>
      </w:pPr>
      <w:r>
        <w:t xml:space="preserve">Сумма пени: ____________________ руб.</w:t>
      </w:r>
    </w:p>
    <w:p>
      <w:pPr>
        <w:ind w:firstLine="425"/>
      </w:pPr>
      <w:r>
        <w:t xml:space="preserve">Расчёт составил: должность, подпись, расшифровка, дата ____________________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Поставщик (подрядчик, исполнитель)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Поставщик (подрядчик, исполнитель)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«Контракт (закупки)» с сайта primadoc.ru. Документ, заполненный под вашу ситуацию, собирается в конструкторе: https://primadoc.ru/doc/kontrakt-zakupki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Контракт (закупки) — пустой бланк</dc:title>
  <dc:creator>Примадок</dc:creator>
  <dcterms:created xsi:type="dcterms:W3CDTF">2026-09-13T14:10:06Z</dcterms:created>
</cp:coreProperties>
</file>