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«Ромашка», ИНН 7701234567, код по ОКПО 12345678</w:t>
      </w:r>
    </w:p>
    <w:p>
      <w:pPr>
        <w:jc w:val="left"/>
      </w:pPr>
      <w:r>
        <w:t xml:space="preserve">КОМАНДИРОВОЧНОЕ УДОСТОВЕРЕНИЕ № 37 от 14.09.2026</w:t>
      </w:r>
    </w:p>
    <w:p>
      <w:pPr>
        <w:jc w:val="left"/>
      </w:pPr>
      <w:r>
        <w:t xml:space="preserve">Унифицированная форма № Т-10, ОКУД 0301024</w:t>
      </w:r>
    </w:p>
    <w:p>
      <w:pPr>
        <w:pStyle w:val="DocTitle"/>
      </w:pPr>
      <w:r>
        <w:t xml:space="preserve">Командировочное удостоверение (форма № Т-10)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Правовой статус документа</w:t>
      </w:r>
    </w:p>
    <w:p>
      <w:pPr>
        <w:ind w:firstLine="425"/>
      </w:pPr>
      <w:r>
        <w:t xml:space="preserve">Оформление командировочного удостоверения не обязательно. Обязанность выдавать его отменена с 8 января 2015 года: постановление Правительства РФ от 29.12.2014 № 1595 исключило удостоверение и служебное задание из Положения о служебных командировках.</w:t>
      </w:r>
    </w:p>
    <w:p>
      <w:pPr>
        <w:ind w:firstLine="425"/>
      </w:pPr>
      <w:r>
        <w:t xml:space="preserve">С 1 сентября 2025 года действует новое Положение об особенностях направления работников в служебные командировки, утверждённое постановлением Правительства РФ от 16.04.2025 № 501. Прежнее Положение утратило силу, а обязанность оформлять удостоверение новое Положение не восстановило.</w:t>
      </w:r>
    </w:p>
    <w:p>
      <w:pPr>
        <w:ind w:firstLine="425"/>
      </w:pPr>
      <w:r>
        <w:t xml:space="preserve">Организация применяет удостоверение добровольно, закрепив это в своём положении о командировках. Обязательным остаётся письменное решение работодателя о направлении работника в командировку — приказ.</w:t>
      </w:r>
    </w:p>
    <w:p>
      <w:pPr>
        <w:ind w:firstLine="425"/>
      </w:pPr>
      <w:r>
        <w:t xml:space="preserve">Фактический срок командировки подтверждается проездными документами, а не удостоверением. Отметки в удостоверении носят вспомогательный характер.</w:t>
      </w:r>
    </w:p>
    <w:p>
      <w:pPr>
        <w:pStyle w:val="ClauseHeading"/>
      </w:pPr>
      <w:r>
        <w:rPr>
          <w:b/>
        </w:rPr>
        <w:t xml:space="preserve">Кто и куда командируется</w:t>
      </w:r>
    </w:p>
    <w:p>
      <w:pPr>
        <w:ind w:firstLine="425"/>
      </w:pPr>
      <w:r>
        <w:t xml:space="preserve">Командируется Ведущий инженер-наладчик Сервисная служба Дорохов Илья Сергеевич, табельный номер 0412.</w:t>
      </w:r>
    </w:p>
    <w:p>
      <w:pPr>
        <w:ind w:firstLine="425"/>
      </w:pPr>
      <w:r>
        <w:t xml:space="preserve">Пункт назначения: г. Казань, принимающая сторона — АО «Волжский комбинат».</w:t>
      </w:r>
    </w:p>
    <w:p>
      <w:pPr>
        <w:ind w:firstLine="425"/>
      </w:pPr>
      <w:r>
        <w:t xml:space="preserve">Цель командировки: Пусконаладка линии розлива, обучение персонала заказчика и подписание акта ввода в эксплуатацию.</w:t>
      </w:r>
    </w:p>
    <w:p>
      <w:pPr>
        <w:ind w:firstLine="425"/>
      </w:pPr>
      <w:r>
        <w:t xml:space="preserve">Срок командировки: 8 календарных 8 с 15.09.2026 по 22.09.2026, из них в пути 2.</w:t>
      </w:r>
    </w:p>
    <w:p>
      <w:pPr>
        <w:ind w:firstLine="425"/>
      </w:pPr>
      <w:r>
        <w:t xml:space="preserve">Основание: приказ о направлении в командировку № 96-К от 12.09.2026.</w:t>
      </w:r>
    </w:p>
    <w:p>
      <w:pPr>
        <w:ind w:firstLine="425"/>
      </w:pPr>
      <w:r>
        <w:t xml:space="preserve">Способ проезда: Поезд.</w:t>
      </w:r>
    </w:p>
    <w:p>
      <w:pPr>
        <w:ind w:firstLine="425"/>
      </w:pPr>
      <w:r>
        <w:t xml:space="preserve">За время командировки за работником сохраняется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 (ст. 167 ТК РФ) (ст. 168 ТК РФ).</w:t>
      </w:r>
    </w:p>
    <w:p>
      <w:pPr>
        <w:pStyle w:val="ClauseHeading"/>
      </w:pPr>
      <w:r>
        <w:rPr>
          <w:b/>
        </w:rPr>
        <w:t xml:space="preserve">Отметки о прибытии и убытии</w:t>
      </w:r>
    </w:p>
    <w:p>
      <w:pPr>
        <w:ind w:firstLine="425"/>
      </w:pPr>
      <w:r>
        <w:t xml:space="preserve">Отметку ставит принимающая организация: подпись уполномоченного лица, расшифровка и печать или штамп. Незаверенная отметка доказательственного значения не имеет.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24"/>
        <w:gridCol w:w="1335"/>
        <w:gridCol w:w="1780"/>
        <w:gridCol w:w="1335"/>
        <w:gridCol w:w="1780"/>
        <w:gridCol w:w="1186"/>
      </w:tblGrid>
      <w:tr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Населённый пункт и организация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Прибыл (дата)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Убыл (дата)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Печать или штамп</w:t>
            </w: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Маршрут по пунктам назначения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Населённый пункт|point_org=Организация|point_from=Прибытие|point_to=Убытие|point_task=Выполненная работа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г. Самара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Поездка на служебном, личном или арендованном транспорте</w:t>
      </w:r>
    </w:p>
    <w:p>
      <w:pPr>
        <w:ind w:firstLine="425"/>
      </w:pPr>
      <w:r>
        <w:t xml:space="preserve">Транспортное средство: Lada Vesta, В123ОР 716.</w:t>
      </w:r>
    </w:p>
    <w:p>
      <w:pPr>
        <w:ind w:firstLine="425"/>
      </w:pPr>
      <w:r>
        <w:t xml:space="preserve">Когда работник едет не общественным транспортом, проездных документов нет, и фактический срок командировки подтверждается служебной запиской работника с приложением документов о поездке: путевого или маршрутного листа, счетов, кассовых чеков на топливо и парковку, квитанций.</w:t>
      </w:r>
    </w:p>
    <w:p>
      <w:pPr>
        <w:ind w:firstLine="425"/>
      </w:pPr>
      <w:r>
        <w:t xml:space="preserve">Служебная записка сдаётся работодателю по возвращении вместе с авансовым отчётом. Форма служебной записки приведена в приложении к этому документу.</w:t>
      </w:r>
    </w:p>
    <w:p>
      <w:pPr>
        <w:ind w:firstLine="425"/>
      </w:pPr>
      <w:r>
        <w:t xml:space="preserve">Использование личного автомобиля работника оформляется отдельно: соглашением о компенсации за использование личного имущества либо договором аренды транспортного средства. Без такого документа выплаты за пробег превращаются в обычный доход работника.</w:t>
      </w:r>
    </w:p>
    <w:p>
      <w:pPr>
        <w:pStyle w:val="ClauseHeading"/>
      </w:pPr>
      <w:r>
        <w:rPr>
          <w:b/>
        </w:rPr>
        <w:t xml:space="preserve">Командировка в страну СНГ без отметок в паспорте</w:t>
      </w:r>
    </w:p>
    <w:p>
      <w:pPr>
        <w:ind w:firstLine="425"/>
      </w:pPr>
      <w:r>
        <w:t xml:space="preserve">При поездке в государства, с которыми у России действует безвизовый режим и в документах о въезде и выезде отметки пограничных органов не проставляются, дату пересечения границы определить по паспорту нельзя.</w:t>
      </w:r>
    </w:p>
    <w:p>
      <w:pPr>
        <w:ind w:firstLine="425"/>
      </w:pPr>
      <w:r>
        <w:t xml:space="preserve">Именно в этом случае удостоверение с отметками принимающей стороны исторически и применялось: оно закрывало пробел между билетом и фактическим пребыванием.</w:t>
      </w:r>
    </w:p>
    <w:p>
      <w:pPr>
        <w:ind w:firstLine="425"/>
      </w:pPr>
      <w:r>
        <w:t xml:space="preserve">Сейчас тот же пробел закрывают проездные документы и документы о найме жилья, а удостоверение используется как дополнительное подтверждение.</w:t>
      </w:r>
    </w:p>
    <w:p>
      <w:pPr>
        <w:ind w:firstLine="425"/>
      </w:pPr>
      <w:r>
        <w:t xml:space="preserve">Суточные за дни нахождения в стране СНГ считаются по нормам загранкомандировки, за день возвращения в Россию — по внутренней норме. Расхождение в один день чаще всего и становится предметом спора с проверяющими.</w:t>
      </w:r>
    </w:p>
    <w:p>
      <w:pPr>
        <w:pStyle w:val="ClauseHeading"/>
      </w:pPr>
      <w:r>
        <w:rPr>
          <w:b/>
        </w:rPr>
        <w:t xml:space="preserve">Командировка дистанционного работника</w:t>
      </w:r>
    </w:p>
    <w:p>
      <w:pPr>
        <w:ind w:firstLine="425"/>
      </w:pPr>
      <w:r>
        <w:t xml:space="preserve">Дистанционного работника тоже можно направить в командировку: поездка по заданию работодателя вне места постоянной работы для него командировка на общих основаниях.</w:t>
      </w:r>
    </w:p>
    <w:p>
      <w:pPr>
        <w:ind w:firstLine="425"/>
      </w:pPr>
      <w:r>
        <w:t xml:space="preserve">Место постоянной работы дистанционного работника определяется трудовым договором. Если договор не называет конкретный адрес, в удостоверении и приказе фиксируется населённый пункт, из которого работник выезжает, — иначе непонятно, откуда считать дни в пути.</w:t>
      </w:r>
    </w:p>
    <w:p>
      <w:pPr>
        <w:ind w:firstLine="425"/>
      </w:pPr>
      <w:r>
        <w:t xml:space="preserve">Гарантии те же: сохранение среднего заработка и возмещение расходов на проезд, жильё и суточные.</w:t>
      </w:r>
    </w:p>
    <w:p>
      <w:pPr>
        <w:pStyle w:val="ClauseHeading"/>
      </w:pPr>
      <w:r>
        <w:rPr>
          <w:b/>
        </w:rPr>
        <w:t xml:space="preserve">Краткий отчёт о выполнении задания</w:t>
      </w:r>
    </w:p>
    <w:p>
      <w:pPr>
        <w:ind w:firstLine="425"/>
      </w:pPr>
      <w:r>
        <w:t xml:space="preserve">Задание выполнено в объёме: __________________________________________</w:t>
      </w:r>
    </w:p>
    <w:p>
      <w:pPr>
        <w:ind w:firstLine="425"/>
      </w:pPr>
      <w:r>
        <w:t xml:space="preserve">Результат командировки и документы, оформленные по её итогам: __________________________________________</w:t>
      </w:r>
    </w:p>
    <w:p>
      <w:pPr>
        <w:ind w:firstLine="425"/>
      </w:pPr>
      <w:r>
        <w:t xml:space="preserve">Отдельная унифицированная форма отчёта о выполненной работе отменена вместе со служебным заданием. Организация оставляет отчёт в своём положении о командировках, если он нужен для внутреннего контроля, и требовать его в этом случае вправе.</w:t>
      </w:r>
    </w:p>
    <w:p>
      <w:pPr>
        <w:ind w:firstLine="425"/>
      </w:pPr>
      <w:r>
        <w:t xml:space="preserve">Отчёт подписывается работником и визируется его непосредственным руководителем.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Генеральный директор ООО «Ромашка» — Ковалёв Андрей Петрович, дата ______.</w:t>
      </w:r>
    </w:p>
    <w:p>
      <w:pPr>
        <w:ind w:firstLine="425"/>
      </w:pPr>
      <w:r>
        <w:t xml:space="preserve">Работник получил удостоверение и ознакомлен с порядком отчёта: Дорохов Илья Сергеевич,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Служебная записка о поездке на служебном или личном транспорте</w:t>
      </w:r>
    </w:p>
    <w:p>
      <w:pPr>
        <w:ind w:firstLine="425"/>
      </w:pPr>
      <w:r>
        <w:t xml:space="preserve">Руководителю ООО «Ромашка»</w:t>
      </w:r>
    </w:p>
    <w:p>
      <w:pPr>
        <w:ind w:firstLine="425"/>
      </w:pPr>
      <w:r>
        <w:t xml:space="preserve">от Ведущий инженер-наладчик Дорохов Илья Сергеевич</w:t>
      </w:r>
    </w:p>
    <w:p>
      <w:pPr>
        <w:ind w:firstLine="425"/>
      </w:pPr>
      <w:r>
        <w:t xml:space="preserve">СЛУЖЕБНАЯ ЗАПИСКА</w:t>
      </w:r>
    </w:p>
    <w:p>
      <w:pPr>
        <w:ind w:firstLine="425"/>
      </w:pPr>
      <w:r>
        <w:t xml:space="preserve">Сообщаю, что в командировку по приказу № 96-К от 12.09.2026 я выезжал на транспортном средстве Lada Vesta, В123ОР 716.</w:t>
      </w:r>
    </w:p>
    <w:p>
      <w:pPr>
        <w:ind w:firstLine="425"/>
      </w:pPr>
      <w:r>
        <w:t xml:space="preserve">Фактический срок нахождения в командировке: с ______________ по ______________.</w:t>
      </w:r>
    </w:p>
    <w:p>
      <w:pPr>
        <w:ind w:firstLine="425"/>
      </w:pPr>
      <w:r>
        <w:t xml:space="preserve">Маршрут и подтверждающие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70"/>
        <w:gridCol w:w="1180"/>
        <w:gridCol w:w="787"/>
        <w:gridCol w:w="1377"/>
        <w:gridCol w:w="3344"/>
        <w:gridCol w:w="1180"/>
      </w:tblGrid>
      <w:tr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Откуда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Пробег, км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(путевой лист, чек, счёт)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Приложения: путевой или маршрутный лист, кассовые чеки на топливо, счета и квитанции.</w:t>
      </w:r>
    </w:p>
    <w:p>
      <w:pPr>
        <w:ind w:firstLine="425"/>
      </w:pPr>
      <w:r>
        <w:t xml:space="preserve">Служебная записка с приложениями сдаётся вместе с авансовым отчётом и заменяет проездные документы, которых при поездке на автомобиле нет.</w:t>
      </w:r>
    </w:p>
    <w:p>
      <w:pPr>
        <w:ind w:firstLine="425"/>
      </w:pPr>
      <w:r>
        <w:t xml:space="preserve">Подпись работника, дата. Отметка бухгалтерии о принятии.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и возврате бланка удостоверения</w:t>
      </w:r>
    </w:p>
    <w:p>
      <w:pPr>
        <w:ind w:firstLine="425"/>
      </w:pPr>
      <w:r>
        <w:t xml:space="preserve">Бланк командировочного удостоверения № 37 от 14.09.2026 выдан работнику до выезда и подлежит возврату вместе с авансовым отчётом.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1886"/>
        <w:gridCol w:w="2515"/>
        <w:gridCol w:w="1886"/>
        <w:gridCol w:w="2096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выдано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принявшего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организация ведёт журнал учёта командировок, запись в него делается по этой расписке. Журнал учёта работников, выбывающих в командировки, тоже перестал быть обязательным, но остаётся удобным инструментом контроля.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«Командировочное удостоверение (форма № Т-10)» с сайта primadoc.ru. Документ, заполненный под вашу ситуацию, собирается в конструкторе: https://primadoc.ru/doc/komandirovochnoe-udostoverenie-forma-t-10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Командировочное удостоверение (форма № Т-10) — образец заполнения</dc:title>
  <dc:creator>Примадок</dc:creator>
  <dcterms:created xsi:type="dcterms:W3CDTF">2026-09-12T07:53:02Z</dcterms:created>
</cp:coreProperties>
</file>