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г. Москва______Место подписания указывается сторонами, 01.02.2026</w:t>
      </w:r>
    </w:p>
    <w:p>
      <w:pPr>
        <w:jc w:val="left"/>
      </w:pPr>
      <w:r>
        <w:t xml:space="preserve">Иванов Иван Иванович, именуемый в дальнейшем «Работодатель», в лице генерального директора Петрова Петра Петровича, действующего на основании устава______уполномоченного представителя, с одной стороны, и работники в лице Первичная профсоюзная организация ООО «Восход», председатель Иванова Ирина Ивановна______своего представителя, именуемого в дальнейшем «Представитель работников», с другой стороны, совместно именуемые «Стороны», заключили настоящий коллективный договор о нижеследующем.</w:t>
      </w:r>
    </w:p>
    <w:p>
      <w:pPr>
        <w:jc w:val="left"/>
      </w:pPr>
      <w:r>
        <w:t xml:space="preserve">Настоящий коллективный договор является правовым актом, регулирующим социально-трудовые отношения у Работодателя (ст. 40 ТК РФ).</w:t>
      </w:r>
    </w:p>
    <w:p>
      <w:pPr>
        <w:jc w:val="left"/>
      </w:pPr>
      <w:r>
        <w:t xml:space="preserve">Договор заключается на уровне: организация в целом.</w:t>
      </w:r>
    </w:p>
    <w:p>
      <w:pPr>
        <w:jc w:val="left"/>
      </w:pPr>
      <w:r>
        <w:t xml:space="preserve">Наименование филиала (обособленного подразделения), в отношении которого заключён договор: Северный филиал ООО «Восход», г. Архангельск. Представителем Работодателя при заключении договора в филиале выступает его руководитель, уполномоченный на это Работодателем.</w:t>
      </w:r>
    </w:p>
    <w:p>
      <w:pPr>
        <w:pStyle w:val="DocTitle"/>
      </w:pPr>
      <w:r>
        <w:t xml:space="preserve">Коллективный договор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«Работодатель».</w:t>
      </w:r>
    </w:p>
    <w:p>
      <w:pPr>
        <w:pStyle w:val="ClauseHeading"/>
      </w:pPr>
      <w:r>
        <w:rPr>
          <w:b/>
        </w:rPr>
        <w:t xml:space="preserve">1. Стороны и предмет</w:t>
      </w:r>
    </w:p>
    <w:p>
      <w:pPr>
        <w:ind w:firstLine="425"/>
      </w:pPr>
      <w:r>
        <w:t xml:space="preserve">1.1. Коллективный договор заключён между Иванов Иван Иванович (Работодатель) и работниками в лице: первичная профсоюзная организация / иной представитель, избранный собранием — в соответствии со статьями 40–44 ТК РФ.</w:t>
      </w:r>
    </w:p>
    <w:p>
      <w:pPr>
        <w:ind w:firstLine="425"/>
      </w:pPr>
      <w:r>
        <w:t xml:space="preserve">1.2. Договор регулирует социально-трудовые отношения и устанавливает дополнительные по сравнению с законодательством гарантии, льготы и преимущества.</w:t>
      </w:r>
    </w:p>
    <w:p>
      <w:pPr>
        <w:ind w:firstLine="425"/>
      </w:pPr>
      <w:r>
        <w:t xml:space="preserve">1.3. Действие распространяется на всех работников организации (ст. 43 ТК РФ).</w:t>
      </w:r>
    </w:p>
    <w:p>
      <w:pPr>
        <w:pStyle w:val="ClauseHeading"/>
      </w:pPr>
      <w:r>
        <w:rPr>
          <w:b/>
        </w:rPr>
        <w:t xml:space="preserve">2. Стороны договора и их представители</w:t>
      </w:r>
    </w:p>
    <w:p>
      <w:pPr>
        <w:ind w:firstLine="425"/>
      </w:pPr>
      <w:r>
        <w:t xml:space="preserve">2.1. Сторонами настоящего договора являются работники в лице их представителя и Работодатель в лице уполномоченного им лица (ст. 40 ТК РФ).</w:t>
      </w:r>
    </w:p>
    <w:p>
      <w:pPr>
        <w:ind w:firstLine="425"/>
      </w:pPr>
      <w:r>
        <w:t xml:space="preserve">2.2. Представителями работников выступают первичная профсоюзная организация или иные представители, избираемые работниками в случаях, установленных законом (ст. 29 ТК РФ).</w:t>
      </w:r>
    </w:p>
    <w:p>
      <w:pPr>
        <w:ind w:firstLine="425"/>
      </w:pPr>
      <w:r>
        <w:t xml:space="preserve">2.3. Способ представительства работников при заключении настоящего договора: первичная профсоюзная организация, объединяющая более половины работников.</w:t>
      </w:r>
    </w:p>
    <w:p>
      <w:pPr>
        <w:ind w:firstLine="425"/>
      </w:pPr>
      <w:r>
        <w:t xml:space="preserve">2.4. Работники, не являющиеся членами профсоюза, вправе уполномочить представительный орган на представление их интересов во взаимоотношениях с Работодателем.</w:t>
      </w:r>
    </w:p>
    <w:p>
      <w:pPr>
        <w:ind w:firstLine="425"/>
      </w:pPr>
      <w:r>
        <w:t xml:space="preserve">2.5. Наличие иных представителей работников не может являться препятствием для осуществления профсоюзом своих полномочий (ст. 31 ТК РФ).</w:t>
      </w:r>
    </w:p>
    <w:p>
      <w:pPr>
        <w:ind w:firstLine="425"/>
      </w:pPr>
      <w:r>
        <w:t xml:space="preserve">2.6. Стороны признают друг друга полномочными на ведение коллективных переговоров, заключение договора и контроль за его выполнением и обязуются не уклоняться от участия в переговорах.</w:t>
      </w:r>
    </w:p>
    <w:p>
      <w:pPr>
        <w:ind w:firstLine="425"/>
      </w:pPr>
      <w:r>
        <w:t xml:space="preserve">2.7. Представители Работодателя не вправе входить в состав органа, представляющего интересы работников, и не вправе финансировать его деятельность, за исключением случаев, прямо предусмотренных настоящим договором.</w:t>
      </w:r>
    </w:p>
    <w:p>
      <w:pPr>
        <w:pStyle w:val="ClauseHeading"/>
      </w:pPr>
      <w:r>
        <w:rPr>
          <w:b/>
        </w:rPr>
        <w:t xml:space="preserve">3. Представительство: профсоюз, объединяющий более половины работников</w:t>
      </w:r>
    </w:p>
    <w:p>
      <w:pPr>
        <w:ind w:firstLine="425"/>
      </w:pPr>
      <w:r>
        <w:t xml:space="preserve">3.1. Интересы работников при заключении настоящего договора представляет первичная профсоюзная организация, объединяющая более половины работников Работодателя.</w:t>
      </w:r>
    </w:p>
    <w:p>
      <w:pPr>
        <w:ind w:firstLine="425"/>
      </w:pPr>
      <w:r>
        <w:t xml:space="preserve">3.2. Наименование организации и её руководитель: Первичная профсоюзная организация ООО «Восход», председатель Иванова Ирина Ивановна.</w:t>
      </w:r>
    </w:p>
    <w:p>
      <w:pPr>
        <w:ind w:firstLine="425"/>
      </w:pPr>
      <w:r>
        <w:t xml:space="preserve">3.3. Указанная организация вправе по решению своего выборного органа направить Работодателю предложение о начале коллективных переговоров от имени всех работников без предварительного создания единого представительного органа.</w:t>
      </w:r>
    </w:p>
    <w:p>
      <w:pPr>
        <w:ind w:firstLine="425"/>
      </w:pPr>
      <w:r>
        <w:t xml:space="preserve">3.4. Локальные нормативные акты, принимаемые Работодателем в случаях, установленных законом и настоящим договором, принимаются с учётом мотивированного мнения выборного органа первичной профсоюзной организации (ст. 372 ТК РФ).</w:t>
      </w:r>
    </w:p>
    <w:p>
      <w:pPr>
        <w:ind w:firstLine="425"/>
      </w:pPr>
      <w:r>
        <w:t xml:space="preserve">3.5. Работодатель направляет проект локального нормативного акта и обоснование к нему в выборный орган, который не позднее пяти рабочих дней направляет мотивированное мнение в письменной форме.</w:t>
      </w:r>
    </w:p>
    <w:p>
      <w:pPr>
        <w:ind w:firstLine="425"/>
      </w:pPr>
      <w:r>
        <w:t xml:space="preserve">3.6. При несогласии выборного органа Работодатель проводит дополнительные консультации в течение трёх дней и оформляет их протоколом.</w:t>
      </w:r>
    </w:p>
    <w:p>
      <w:pPr>
        <w:ind w:firstLine="425"/>
      </w:pPr>
      <w:r>
        <w:t xml:space="preserve">3.7. Действие настоящего договора распространяется на всех работников независимо от членства в профсоюзе (ст. 43 ТК РФ).</w:t>
      </w:r>
    </w:p>
    <w:p>
      <w:pPr>
        <w:pStyle w:val="ClauseHeading"/>
      </w:pPr>
      <w:r>
        <w:rPr>
          <w:b/>
        </w:rPr>
        <w:t xml:space="preserve">4. Представительство: единый представительный орган</w:t>
      </w:r>
    </w:p>
    <w:p>
      <w:pPr>
        <w:ind w:firstLine="425"/>
      </w:pPr>
      <w:r>
        <w:t xml:space="preserve">4.1. Ни одна из действующих у Работодателя первичных профсоюзных организаций не объединяет более половины работников, в связи с чем для ведения коллективных переговоров создан единый представительный орган.</w:t>
      </w:r>
    </w:p>
    <w:p>
      <w:pPr>
        <w:ind w:firstLine="425"/>
      </w:pPr>
      <w:r>
        <w:t xml:space="preserve">4.2. Единый представительный орган формируется на основе пропорционального представительства в зависимости от численности членов каждой профсоюзной организации.</w:t>
      </w:r>
    </w:p>
    <w:p>
      <w:pPr>
        <w:ind w:firstLine="425"/>
      </w:pPr>
      <w:r>
        <w:t xml:space="preserve">4.3. В его состав включается представитель каждой первичной профсоюзной организации.</w:t>
      </w:r>
    </w:p>
    <w:p>
      <w:pPr>
        <w:ind w:firstLine="425"/>
      </w:pPr>
      <w:r>
        <w:t xml:space="preserve">4.4. Единый представительный орган сформирован 15.01.2026.</w:t>
      </w:r>
    </w:p>
    <w:p>
      <w:pPr>
        <w:ind w:firstLine="425"/>
      </w:pPr>
      <w:r>
        <w:t xml:space="preserve">4.5. Полномочия единого представительного органа подтверждаются документом: протокол общего собрания работников № 1 от 15.01.2026.</w:t>
      </w:r>
    </w:p>
    <w:p>
      <w:pPr>
        <w:ind w:firstLine="425"/>
      </w:pPr>
      <w:r>
        <w:t xml:space="preserve">4.6. Единый представительный орган действует в лице: Первичная профсоюзная организация ООО «Восход», председатель Иванова Ирина Ивановна.</w:t>
      </w:r>
    </w:p>
    <w:p>
      <w:pPr>
        <w:ind w:firstLine="425"/>
      </w:pPr>
      <w:r>
        <w:t xml:space="preserve">4.7. Первичная профсоюзная организация, не участвовавшая в формировании единого представительного органа, вправе направить своего представителя в его состав до момента подписания настоящего договора.</w:t>
      </w:r>
    </w:p>
    <w:p>
      <w:pPr>
        <w:ind w:firstLine="425"/>
      </w:pPr>
      <w:r>
        <w:t xml:space="preserve">4.8. Единый представительный орган действует до момента подписания договора и осуществляет контроль за его выполнением в порядке, установленном разделом о контроле.</w:t>
      </w:r>
    </w:p>
    <w:p>
      <w:pPr>
        <w:pStyle w:val="ClauseHeading"/>
      </w:pPr>
      <w:r>
        <w:rPr>
          <w:b/>
        </w:rPr>
        <w:t xml:space="preserve">5. Представительство: представитель, избранный общим собранием</w:t>
      </w:r>
    </w:p>
    <w:p>
      <w:pPr>
        <w:ind w:firstLine="425"/>
      </w:pPr>
      <w:r>
        <w:t xml:space="preserve">5.1. Первичная профсоюзная организация у Работодателя отсутствует либо ни одна из них не объединяет более половины работников и не уполномочена представлять интересы всех работников, поэтому представитель работников избран на общем собрании (конференции) работников тайным голосованием (ст. 31 ТК РФ).</w:t>
      </w:r>
    </w:p>
    <w:p>
      <w:pPr>
        <w:ind w:firstLine="425"/>
      </w:pPr>
      <w:r>
        <w:t xml:space="preserve">5.2. Общее собрание (конференция) работников состоялось 15.01.2026.</w:t>
      </w:r>
    </w:p>
    <w:p>
      <w:pPr>
        <w:ind w:firstLine="425"/>
      </w:pPr>
      <w:r>
        <w:t xml:space="preserve">5.3. Полномочия представителя подтверждаются документом: протокол общего собрания работников № 1 от 15.01.2026.</w:t>
      </w:r>
    </w:p>
    <w:p>
      <w:pPr>
        <w:ind w:firstLine="425"/>
      </w:pPr>
      <w:r>
        <w:t xml:space="preserve">5.4. Представителем работников избран (избрана): Первичная профсоюзная организация ООО «Восход», председатель Иванова Ирина Ивановна.</w:t>
      </w:r>
    </w:p>
    <w:p>
      <w:pPr>
        <w:ind w:firstLine="425"/>
      </w:pPr>
      <w:r>
        <w:t xml:space="preserve">5.5. Собрание считается правомочным, если на нём присутствует более половины работников, а конференция — если присутствует не менее двух третей избранных делегатов.</w:t>
      </w:r>
    </w:p>
    <w:p>
      <w:pPr>
        <w:ind w:firstLine="425"/>
      </w:pPr>
      <w:r>
        <w:t xml:space="preserve">5.6. Избранный представитель осуществляет полномочия по ведению коллективных переговоров, заключению договора и контролю за его выполнением до избрания нового представителя.</w:t>
      </w:r>
    </w:p>
    <w:p>
      <w:pPr>
        <w:ind w:firstLine="425"/>
      </w:pPr>
      <w:r>
        <w:t xml:space="preserve">5.7. Работодатель не вправе препятствовать проведению собрания (конференции) и обязан предоставить для этого помещение и время, согласованные сторонами.</w:t>
      </w:r>
    </w:p>
    <w:p>
      <w:pPr>
        <w:pStyle w:val="ClauseHeading"/>
      </w:pPr>
      <w:r>
        <w:rPr>
          <w:b/>
        </w:rPr>
        <w:t xml:space="preserve">6. Порядок ведения коллективных переговоров</w:t>
      </w:r>
    </w:p>
    <w:p>
      <w:pPr>
        <w:ind w:firstLine="425"/>
      </w:pPr>
      <w:r>
        <w:t xml:space="preserve">6.1. Сторона, получившая письменное предложение о начале коллективных переговоров, обязана вступить в переговоры в течение семи календарных дней со дня получения предложения, направив ответ с указанием своих представителей и их полномочий.</w:t>
      </w:r>
    </w:p>
    <w:p>
      <w:pPr>
        <w:ind w:firstLine="425"/>
      </w:pPr>
      <w:r>
        <w:t xml:space="preserve">6.2. Днём начала коллективных переговоров считается день, следующий за днём получения ответа, — 10.01.2026.</w:t>
      </w:r>
    </w:p>
    <w:p>
      <w:pPr>
        <w:ind w:firstLine="425"/>
      </w:pPr>
      <w:r>
        <w:t xml:space="preserve">6.3. Для ведения переговоров и подготовки проекта договора создана комиссия из представителей сторон: по три представителя от каждой стороны, приказ работодателя № 4 от 09.01.2026.</w:t>
      </w:r>
    </w:p>
    <w:p>
      <w:pPr>
        <w:ind w:firstLine="425"/>
      </w:pPr>
      <w:r>
        <w:t xml:space="preserve">6.4. Стороны предоставляют друг другу не позднее двух недель со дня получения запроса имеющуюся у них информацию, необходимую для ведения коллективных переговоров.</w:t>
      </w:r>
    </w:p>
    <w:p>
      <w:pPr>
        <w:ind w:firstLine="425"/>
      </w:pPr>
      <w:r>
        <w:t xml:space="preserve">6.5. Лица, участвующие в коллективных переговорах, освобождаются от основной работы с сохранением среднего заработка на срок, определяемый соглашением сторон, но не более трёх месяцев.</w:t>
      </w:r>
    </w:p>
    <w:p>
      <w:pPr>
        <w:ind w:firstLine="425"/>
      </w:pPr>
      <w:r>
        <w:t xml:space="preserve">6.6. Если в течение трёх месяцев со дня начала коллективных переговоров согласие по отдельным положениям проекта не достигнуто, стороны подписывают договор на согласованных условиях с одновременным составлением протокола разногласий (ст. 40 ТК РФ).</w:t>
      </w:r>
    </w:p>
    <w:p>
      <w:pPr>
        <w:ind w:firstLine="425"/>
      </w:pPr>
      <w:r>
        <w:t xml:space="preserve">6.7. Настоящий договор подписан на согласованных условиях с одновременным составлением протокола разногласий, являющегося приложением к нему.</w:t>
      </w:r>
    </w:p>
    <w:p>
      <w:pPr>
        <w:ind w:firstLine="425"/>
      </w:pPr>
      <w:r>
        <w:t xml:space="preserve">6.8. Неурегулированные разногласия могут быть предметом дальнейших коллективных переговоров или разрешаются в порядке разрешения коллективных трудовых споров (ст. 399 ТК РФ).</w:t>
      </w:r>
    </w:p>
    <w:p>
      <w:pPr>
        <w:pStyle w:val="ClauseHeading"/>
      </w:pPr>
      <w:r>
        <w:rPr>
          <w:b/>
        </w:rPr>
        <w:t xml:space="preserve">7. Действие договора по кругу лиц и во времени</w:t>
      </w:r>
    </w:p>
    <w:p>
      <w:pPr>
        <w:ind w:firstLine="425"/>
      </w:pPr>
      <w:r>
        <w:t xml:space="preserve">7.1. Действие настоящего договора распространяется на всех работников Работодателя независимо от членства в профсоюзе, стажа работы и режима занятости (ст. 43 ТК РФ).</w:t>
      </w:r>
    </w:p>
    <w:p>
      <w:pPr>
        <w:ind w:firstLine="425"/>
      </w:pPr>
      <w:r>
        <w:t xml:space="preserve">7.2. Действие договора, заключённого в филиале (обособленном подразделении), распространяется на всех работников соответствующего подразделения: Северный филиал ООО «Восход», г. Архангельск.</w:t>
      </w:r>
    </w:p>
    <w:p>
      <w:pPr>
        <w:ind w:firstLine="425"/>
      </w:pPr>
      <w:r>
        <w:t xml:space="preserve">7.3. Договор сохраняет своё действие в случае изменения наименования Работодателя, изменения типа государственного или муниципального учреждения, реорганизации в форме преобразования, а также расторжения трудового договора с руководителем организации.</w:t>
      </w:r>
    </w:p>
    <w:p>
      <w:pPr>
        <w:ind w:firstLine="425"/>
      </w:pPr>
      <w:r>
        <w:t xml:space="preserve">7.4. При смене формы собственности организации договор сохраняет действие в течение трёх месяцев со дня перехода прав собственности.</w:t>
      </w:r>
    </w:p>
    <w:p>
      <w:pPr>
        <w:ind w:firstLine="425"/>
      </w:pPr>
      <w:r>
        <w:t xml:space="preserve">7.5. При реорганизации в форме слияния, присоединения, разделения или выделения договор сохраняет действие в течение всего срока реорганизации.</w:t>
      </w:r>
    </w:p>
    <w:p>
      <w:pPr>
        <w:ind w:firstLine="425"/>
      </w:pPr>
      <w:r>
        <w:t xml:space="preserve">7.6. При ликвидации организации договор сохраняет действие в течение всего срока проведения ликвидации.</w:t>
      </w:r>
    </w:p>
    <w:p>
      <w:pPr>
        <w:ind w:firstLine="425"/>
      </w:pPr>
      <w:r>
        <w:t xml:space="preserve">7.7. Локальные нормативные акты Работодателя, ухудшающие положение работников по сравнению с настоящим договором, не подлежат применению (ст. 8 ТК РФ).</w:t>
      </w:r>
    </w:p>
    <w:p>
      <w:pPr>
        <w:pStyle w:val="ClauseHeading"/>
      </w:pPr>
      <w:r>
        <w:rPr>
          <w:b/>
        </w:rPr>
        <w:t xml:space="preserve">8. Оплата труда</w:t>
      </w:r>
    </w:p>
    <w:p>
      <w:pPr>
        <w:ind w:firstLine="425"/>
      </w:pPr>
      <w:r>
        <w:t xml:space="preserve">8.1. Система оплаты труда — согласно положению об оплате труда.</w:t>
      </w:r>
    </w:p>
    <w:p>
      <w:pPr>
        <w:ind w:firstLine="425"/>
      </w:pPr>
      <w:r>
        <w:t xml:space="preserve">8.2. Стороны договорились: индексация заработной платы — ежегодно с 1 февраля на индекс потребительских цен (ст. 134 ТК РФ); выплата — не реже двух раз в месяц; расчётные листки — обязательны.</w:t>
      </w:r>
    </w:p>
    <w:p>
      <w:pPr>
        <w:ind w:firstLine="425"/>
      </w:pPr>
      <w:r>
        <w:t xml:space="preserve">8.3. Доплаты за совмещение, расширение зон обслуживания, сверхурочную и ночную работу — не ниже установленных ТК РФ.</w:t>
      </w:r>
    </w:p>
    <w:p>
      <w:pPr>
        <w:pStyle w:val="ClauseHeading"/>
      </w:pPr>
      <w:r>
        <w:rPr>
          <w:b/>
        </w:rPr>
        <w:t xml:space="preserve">9. Оплата труда: гарантии сверх законодательства</w:t>
      </w:r>
    </w:p>
    <w:p>
      <w:pPr>
        <w:ind w:firstLine="425"/>
      </w:pPr>
      <w:r>
        <w:t xml:space="preserve">9.1. Системы оплаты труда, размеры окладов, доплат и надбавок устанавливаются локальными нормативными актами Работодателя, принимаемыми с учётом мнения представителя работников (ст. 135 ТК РФ).</w:t>
      </w:r>
    </w:p>
    <w:p>
      <w:pPr>
        <w:ind w:firstLine="425"/>
      </w:pPr>
      <w:r>
        <w:t xml:space="preserve">9.2. Индексация заработной платы производится в связи с ростом потребительских цен на товары и услуги в порядке: на индекс потребительских цен в субъекте Российской Федерации (ст. 134 ТК РФ).</w:t>
      </w:r>
    </w:p>
    <w:p>
      <w:pPr>
        <w:ind w:firstLine="425"/>
      </w:pPr>
      <w:r>
        <w:t xml:space="preserve">9.3. Размер индексации составляет 7 процентов.</w:t>
      </w:r>
    </w:p>
    <w:p>
      <w:pPr>
        <w:ind w:firstLine="425"/>
      </w:pPr>
      <w:r>
        <w:t xml:space="preserve">9.4. Срок проведения индексации: ежегодно с 1 февраля.</w:t>
      </w:r>
    </w:p>
    <w:p>
      <w:pPr>
        <w:ind w:firstLine="425"/>
      </w:pPr>
      <w:r>
        <w:t xml:space="preserve">9.5. Индексации подлежат оклады (должностные оклады) и тарифные ставки всех работников.</w:t>
      </w:r>
    </w:p>
    <w:p>
      <w:pPr>
        <w:ind w:firstLine="425"/>
      </w:pPr>
      <w:r>
        <w:t xml:space="preserve">9.6. Стороны установили, что месячная заработная плата работника, полностью отработавшего норму рабочего времени, составляет: не ниже 1,2 минимального размера оплаты труда, установленного в субъекте Российской Федерации (ст. 133.1 ТК РФ).</w:t>
      </w:r>
    </w:p>
    <w:p>
      <w:pPr>
        <w:ind w:firstLine="425"/>
      </w:pPr>
      <w:r>
        <w:t xml:space="preserve">9.7. Заработная плата выплачивается в следующие дни: за первую половину месяца — 25-го числа, окончательный расчёт — 10-го числа следующего месяца (ст. 136 ТК РФ).</w:t>
      </w:r>
    </w:p>
    <w:p>
      <w:pPr>
        <w:ind w:firstLine="425"/>
      </w:pPr>
      <w:r>
        <w:t xml:space="preserve">9.8. Расчётный листок с указанием составных частей заработной платы, размеров и оснований удержаний выдаётся каждому работнику.</w:t>
      </w:r>
    </w:p>
    <w:p>
      <w:pPr>
        <w:ind w:firstLine="425"/>
      </w:pPr>
      <w:r>
        <w:t xml:space="preserve">9.9. Форма расчётного листка утверждается с учётом мнения представителя работников.</w:t>
      </w:r>
    </w:p>
    <w:p>
      <w:pPr>
        <w:ind w:firstLine="425"/>
      </w:pPr>
      <w:r>
        <w:t xml:space="preserve">9.10. Сверхурочная работа, работа в выходные и нерабочие праздничные дни и работа в ночное время оплачиваются в повышенном размере, который не может быть ниже установленного законом (ст. 152 ТК РФ).</w:t>
      </w:r>
    </w:p>
    <w:p>
      <w:pPr>
        <w:ind w:firstLine="425"/>
      </w:pPr>
      <w:r>
        <w:t xml:space="preserve">9.11. При задержке выплаты заработной платы на срок более пятнадцати дней работник вправе приостановить работу с сохранением среднего заработка, известив Работодателя в письменной форме (ст. 142 ТК РФ).</w:t>
      </w:r>
    </w:p>
    <w:p>
      <w:pPr>
        <w:pStyle w:val="ClauseHeading"/>
      </w:pPr>
      <w:r>
        <w:rPr>
          <w:b/>
        </w:rPr>
        <w:t xml:space="preserve">10. Рабочее время и время отдыха</w:t>
      </w:r>
    </w:p>
    <w:p>
      <w:pPr>
        <w:ind w:firstLine="425"/>
      </w:pPr>
      <w:r>
        <w:t xml:space="preserve">10.1. Режим рабочего времени и времени отдыха — согласно ПВТР.</w:t>
      </w:r>
    </w:p>
    <w:p>
      <w:pPr>
        <w:ind w:firstLine="425"/>
      </w:pPr>
      <w:r>
        <w:t xml:space="preserve">10.2. Дополнительно к предусмотренным законодательством стороны установили: оплачиваемые дни отдыха в связи с бракосочетанием, рождением ребёнка, смертью близких родственников; порядок предоставления отпусков работникам с детьми.</w:t>
      </w:r>
    </w:p>
    <w:p>
      <w:pPr>
        <w:ind w:firstLine="425"/>
      </w:pPr>
      <w:r>
        <w:t xml:space="preserve">10.3. Конкретный перечень: ДМС, матпомощь к отпуску, оплата фитнеса.</w:t>
      </w:r>
    </w:p>
    <w:p>
      <w:pPr>
        <w:pStyle w:val="ClauseHeading"/>
      </w:pPr>
      <w:r>
        <w:rPr>
          <w:b/>
        </w:rPr>
        <w:t xml:space="preserve">11. Рабочее время и время отдыха: дополнительные условия</w:t>
      </w:r>
    </w:p>
    <w:p>
      <w:pPr>
        <w:ind w:firstLine="425"/>
      </w:pPr>
      <w:r>
        <w:t xml:space="preserve">11.1. Режим рабочего времени и времени отдыха устанавливается правилами внутреннего трудового распорядка, принимаемыми с учётом мнения представителя работников (ст. 100 ТК РФ).</w:t>
      </w:r>
    </w:p>
    <w:p>
      <w:pPr>
        <w:ind w:firstLine="425"/>
      </w:pPr>
      <w:r>
        <w:t xml:space="preserve">11.2. Перечень должностей работников с ненормированным рабочим днём устанавливается настоящим договором или правилами внутреннего трудового распорядка (ст. 101 ТК РФ).</w:t>
      </w:r>
    </w:p>
    <w:p>
      <w:pPr>
        <w:ind w:firstLine="425"/>
      </w:pPr>
      <w:r>
        <w:t xml:space="preserve">11.3. Работникам с ненормированным рабочим днём предоставляется ежегодный дополнительный оплачиваемый отпуск продолжительностью не менее трёх календарных дней (ст. 119 ТК РФ).</w:t>
      </w:r>
    </w:p>
    <w:p>
      <w:pPr>
        <w:ind w:firstLine="425"/>
      </w:pPr>
      <w:r>
        <w:t xml:space="preserve">11.4. Работникам предоставляется дополнительный оплачиваемый отпуск сверх установленного законом продолжительностью 3 календарных дней.</w:t>
      </w:r>
    </w:p>
    <w:p>
      <w:pPr>
        <w:ind w:firstLine="425"/>
      </w:pPr>
      <w:r>
        <w:t xml:space="preserve">11.5. Порядок его предоставления определяется приложением к настоящему договору.</w:t>
      </w:r>
    </w:p>
    <w:p>
      <w:pPr>
        <w:ind w:firstLine="425"/>
      </w:pPr>
      <w:r>
        <w:t xml:space="preserve">11.6. График отпусков утверждается Работодателем с учётом мнения представителя работников не позднее чем за две недели до наступления календарного года (ст. 123 ТК РФ).</w:t>
      </w:r>
    </w:p>
    <w:p>
      <w:pPr>
        <w:ind w:firstLine="425"/>
      </w:pPr>
      <w:r>
        <w:t xml:space="preserve">11.7. Привлечение к сверхурочной работе и к работе в выходные и нерабочие праздничные дни в случаях, требующих учёта мнения представительного органа работников, производится с соблюдением установленного порядка (ст. 113 ТК РФ).</w:t>
      </w:r>
    </w:p>
    <w:p>
      <w:pPr>
        <w:ind w:firstLine="425"/>
      </w:pPr>
      <w:r>
        <w:t xml:space="preserve">11.8. Работникам предоставляются оплачиваемые дни отдыха в связи с бракосочетанием работника, рождением ребёнка и смертью близких родственников в количестве и порядке, установленных приложением к настоящему договору.</w:t>
      </w:r>
    </w:p>
    <w:p>
      <w:pPr>
        <w:ind w:firstLine="425"/>
      </w:pPr>
      <w:r>
        <w:t xml:space="preserve">11.9. Работникам, проходящим диспансеризацию, предоставляются дни освобождения от работы с сохранением среднего заработка в порядке, установленном законом.</w:t>
      </w:r>
    </w:p>
    <w:p>
      <w:pPr>
        <w:pStyle w:val="ClauseHeading"/>
      </w:pPr>
      <w:r>
        <w:rPr>
          <w:b/>
        </w:rPr>
        <w:t xml:space="preserve">12. Обучение и профессиональное развитие работников</w:t>
      </w:r>
    </w:p>
    <w:p>
      <w:pPr>
        <w:ind w:firstLine="425"/>
      </w:pPr>
      <w:r>
        <w:t xml:space="preserve">12.1. Необходимость подготовки работников и их дополнительного профессионального образования для собственных нужд определяет Работодатель с учётом мнения представителя работников (ст. 196 ТК РФ).</w:t>
      </w:r>
    </w:p>
    <w:p>
      <w:pPr>
        <w:ind w:firstLine="425"/>
      </w:pPr>
      <w:r>
        <w:t xml:space="preserve">12.2. На подготовку и дополнительное профессиональное образование работников Работодатель направляет средства в размере: не менее 1 процента фонда оплаты труда ежегодно.</w:t>
      </w:r>
    </w:p>
    <w:p>
      <w:pPr>
        <w:ind w:firstLine="425"/>
      </w:pPr>
      <w:r>
        <w:t xml:space="preserve">12.3. План обучения на календарный год формируется Работодателем и согласовывается с представителем работников не позднее декабря предшествующего года.</w:t>
      </w:r>
    </w:p>
    <w:p>
      <w:pPr>
        <w:ind w:firstLine="425"/>
      </w:pPr>
      <w:r>
        <w:t xml:space="preserve">12.4. Работникам, направляемым на профессиональное обучение с отрывом от работы, сохраняются место работы и средняя заработная плата, а командировочные расходы возмещаются в установленном порядке (ст. 187 ТК РФ).</w:t>
      </w:r>
    </w:p>
    <w:p>
      <w:pPr>
        <w:ind w:firstLine="425"/>
      </w:pPr>
      <w:r>
        <w:t xml:space="preserve">12.5. Работникам, совмещающим работу с получением образования, предоставляются гарантии и компенсации в объёме, установленном законом, а по решению сторон — в повышенном объёме (ст. 173 ТК РФ).</w:t>
      </w:r>
    </w:p>
    <w:p>
      <w:pPr>
        <w:ind w:firstLine="425"/>
      </w:pPr>
      <w:r>
        <w:t xml:space="preserve">12.6. С работником, направляемым на обучение за счёт средств Работодателя, может заключаться ученический договор или соглашение об обучении с условием об отработке (ст. 198 ТК РФ).</w:t>
      </w:r>
    </w:p>
    <w:p>
      <w:pPr>
        <w:ind w:firstLine="425"/>
      </w:pPr>
      <w:r>
        <w:t xml:space="preserve">12.7. Работодатель организует наставничество для вновь принятых работников.</w:t>
      </w:r>
    </w:p>
    <w:p>
      <w:pPr>
        <w:ind w:firstLine="425"/>
      </w:pPr>
      <w:r>
        <w:t xml:space="preserve">12.8. Наставникам устанавливается доплата в размере, определяемом локальным нормативным актом.</w:t>
      </w:r>
    </w:p>
    <w:p>
      <w:pPr>
        <w:ind w:firstLine="425"/>
      </w:pPr>
      <w:r>
        <w:t xml:space="preserve">12.9. Работник вправе требовать проведения независимой оценки квалификации за счёт Работодателя в случаях, установленных настоящим договором, с сохранением места работы и среднего заработка (ст. 197 ТК РФ).</w:t>
      </w:r>
    </w:p>
    <w:p>
      <w:pPr>
        <w:pStyle w:val="ClauseHeading"/>
      </w:pPr>
      <w:r>
        <w:rPr>
          <w:b/>
        </w:rPr>
        <w:t xml:space="preserve">13. Контроль и ответственность</w:t>
      </w:r>
    </w:p>
    <w:p>
      <w:pPr>
        <w:ind w:firstLine="425"/>
      </w:pPr>
      <w:r>
        <w:t xml:space="preserve">13.1. Контроль за выполнением осуществляют стороны и органы по труду; при проведении контроля стороны предоставляют друг другу необходимую информацию не позднее одного месяца со дня получения запроса (ст. 51 ТК РФ).</w:t>
      </w:r>
    </w:p>
    <w:p>
      <w:pPr>
        <w:ind w:firstLine="425"/>
      </w:pPr>
      <w:r>
        <w:t xml:space="preserve">13.2. Лица, виновные в нарушении или невыполнении обязательств по договору, несут ответственность по ст. 5.31 КоАП РФ.</w:t>
      </w:r>
    </w:p>
    <w:p>
      <w:pPr>
        <w:pStyle w:val="ClauseHeading"/>
      </w:pPr>
      <w:r>
        <w:rPr>
          <w:b/>
        </w:rPr>
        <w:t xml:space="preserve">14. Контроль за выполнением договора и отчёт сторон</w:t>
      </w:r>
    </w:p>
    <w:p>
      <w:pPr>
        <w:ind w:firstLine="425"/>
      </w:pPr>
      <w:r>
        <w:t xml:space="preserve">14.1. Контроль за выполнением настоящего договора осуществляется сторонами и их представителями, а также соответствующими органами по труду (ст. 51 ТК РФ).</w:t>
      </w:r>
    </w:p>
    <w:p>
      <w:pPr>
        <w:ind w:firstLine="425"/>
      </w:pPr>
      <w:r>
        <w:t xml:space="preserve">14.2. Для осуществления контроля создаётся комиссия на паритетной основе: по три представителя от каждой стороны.</w:t>
      </w:r>
    </w:p>
    <w:p>
      <w:pPr>
        <w:ind w:firstLine="425"/>
      </w:pPr>
      <w:r>
        <w:t xml:space="preserve">14.3. Заседания комиссии проводятся не реже одного раза в полугодие.</w:t>
      </w:r>
    </w:p>
    <w:p>
      <w:pPr>
        <w:ind w:firstLine="425"/>
      </w:pPr>
      <w:r>
        <w:t xml:space="preserve">14.4. Решения комиссии оформляются протоколом и доводятся до сведения работников.</w:t>
      </w:r>
    </w:p>
    <w:p>
      <w:pPr>
        <w:ind w:firstLine="425"/>
      </w:pPr>
      <w:r>
        <w:t xml:space="preserve">14.5. Стороны отчитываются о выполнении договора на общем собрании (конференции) работников: ежегодно.</w:t>
      </w:r>
    </w:p>
    <w:p>
      <w:pPr>
        <w:ind w:firstLine="425"/>
      </w:pPr>
      <w:r>
        <w:t xml:space="preserve">14.6. При проведении контроля стороны обязаны предоставлять друг другу необходимую для этого информацию не позднее одного месяца со дня получения соответствующего запроса (ст. 51 ТК РФ).</w:t>
      </w:r>
    </w:p>
    <w:p>
      <w:pPr>
        <w:ind w:firstLine="425"/>
      </w:pPr>
      <w:r>
        <w:t xml:space="preserve">14.7. Работники и их представитель вправе направлять Работодателю письменные обращения о неисполнении обязательств по договору.</w:t>
      </w:r>
    </w:p>
    <w:p>
      <w:pPr>
        <w:ind w:firstLine="425"/>
      </w:pPr>
      <w:r>
        <w:t xml:space="preserve">14.8. Ответ даётся в письменной форме в течение пятнадцати рабочих дней.</w:t>
      </w:r>
    </w:p>
    <w:p>
      <w:pPr>
        <w:ind w:firstLine="425"/>
      </w:pPr>
      <w:r>
        <w:t xml:space="preserve">14.9. Изменения и дополнения в настоящий договор вносятся в порядке, установленном для его заключения, либо в порядке, установленном настоящим пунктом: по предложению любой из сторон с рассмотрением его комиссией в течение пятнадцати дней (ст. 44 ТК РФ).</w:t>
      </w:r>
    </w:p>
    <w:p>
      <w:pPr>
        <w:ind w:firstLine="425"/>
      </w:pPr>
      <w:r>
        <w:t xml:space="preserve">14.10. Уклонение от участия в переговорах о внесении изменений, непредоставление информации и невыполнение обязательств по договору влекут административную ответственность виновных лиц.</w:t>
      </w:r>
    </w:p>
    <w:p>
      <w:pPr>
        <w:pStyle w:val="ClauseHeading"/>
      </w:pPr>
      <w:r>
        <w:rPr>
          <w:b/>
        </w:rPr>
        <w:t xml:space="preserve">15. Занятость и развитие персонала</w:t>
      </w:r>
    </w:p>
    <w:p>
      <w:pPr>
        <w:ind w:firstLine="425"/>
      </w:pPr>
      <w:r>
        <w:t xml:space="preserve">15.1. Работодатель обязуется: при сокращении численности предупреждать работников и профсоюз в установленные сроки, предлагать вакансии в первоочередном порядке; критерии массового увольнения — по отраслевому соглашению; финансировать обучение и повышение квалификации по плану, согласованному с представителем работников; преимущественное право оставления — с учётом ст. 179 ТК РФ и дополнительных категорий, согласованных сторонами.</w:t>
      </w:r>
    </w:p>
    <w:p>
      <w:pPr>
        <w:pStyle w:val="ClauseHeading"/>
      </w:pPr>
      <w:r>
        <w:rPr>
          <w:b/>
        </w:rPr>
        <w:t xml:space="preserve">16. Гарантии отдельным категориям</w:t>
      </w:r>
    </w:p>
    <w:p>
      <w:pPr>
        <w:ind w:firstLine="425"/>
      </w:pPr>
      <w:r>
        <w:t xml:space="preserve">16.1. Дополнительные гарантии: работникам с детьми до 14 лет — преимущество в выборе времени отпуска; одиноким родителям — дополнительный выходной по заявлению (без сохранения зарплаты, если не согласовано иное); молодым специалистам — наставничество; предпенсионерам — освобождение от работы для диспансеризации 2 дня ежегодно с сохранением заработка (ст. 185.1 ТК РФ).</w:t>
      </w:r>
    </w:p>
    <w:p>
      <w:pPr>
        <w:pStyle w:val="ClauseHeading"/>
      </w:pPr>
      <w:r>
        <w:rPr>
          <w:b/>
        </w:rPr>
        <w:t xml:space="preserve">17. Гарантии деятельности представителей работников</w:t>
      </w:r>
    </w:p>
    <w:p>
      <w:pPr>
        <w:ind w:firstLine="425"/>
      </w:pPr>
      <w:r>
        <w:t xml:space="preserve">17.1. Работодатель: предоставляет представительному органу помещение, связь и доску объявлений; перечисляет членские взносы по заявлениям работников; освобождает членов комиссий от работы с сохранением заработка на время переговоров и заседаний (ст. 39 ТК РФ); не применяет дисциплинарные взыскания к представителям без учёта мнения органа в случаях, установленных ТК РФ.</w:t>
      </w:r>
    </w:p>
    <w:p>
      <w:pPr>
        <w:pStyle w:val="ClauseHeading"/>
      </w:pPr>
      <w:r>
        <w:rPr>
          <w:b/>
        </w:rPr>
        <w:t xml:space="preserve">18. Срок действия договора</w:t>
      </w:r>
    </w:p>
    <w:p>
      <w:pPr>
        <w:ind w:firstLine="425"/>
      </w:pPr>
      <w:r>
        <w:t xml:space="preserve">18.1. Договор вступает в силу с 01.01.2026 и действует: 1 год (не более трёх лет), с правом продления не более чем на три года (ст. 43 ТК РФ).</w:t>
      </w:r>
    </w:p>
    <w:p>
      <w:pPr>
        <w:ind w:firstLine="425"/>
      </w:pPr>
      <w:r>
        <w:t xml:space="preserve">18.2. Сохраняет действие при изменении наименования, реорганизации в форме преобразования, расторжении трудового договора с руководителем.</w:t>
      </w:r>
    </w:p>
    <w:p>
      <w:pPr>
        <w:ind w:firstLine="425"/>
      </w:pPr>
      <w:r>
        <w:t xml:space="preserve">18.3. В течение семи дней со дня подписания направляется на уведомительную регистрацию в орган по труду (ст. 50 ТК РФ); вступление в силу не зависит от факта регистрации.</w:t>
      </w:r>
    </w:p>
    <w:p>
      <w:pPr>
        <w:ind w:firstLine="425"/>
      </w:pPr>
      <w:r>
        <w:t xml:space="preserve">18.4. Изменения — в порядке, установленном для заключения, либо в порядке, предусмотренном настоящим договором.</w:t>
      </w:r>
    </w:p>
    <w:p>
      <w:pPr>
        <w:pStyle w:val="ClauseHeading"/>
      </w:pPr>
      <w:r>
        <w:rPr>
          <w:b/>
        </w:rPr>
        <w:t xml:space="preserve">19. Уведомительная регистрация договора</w:t>
      </w:r>
    </w:p>
    <w:p>
      <w:pPr>
        <w:ind w:firstLine="425"/>
      </w:pPr>
      <w:r>
        <w:t xml:space="preserve">19.1. Настоящий договор в течение семи дней со дня подписания направляется Работодателем на уведомительную регистрацию в соответствующий орган по труду (ст. 50 ТК РФ).</w:t>
      </w:r>
    </w:p>
    <w:p>
      <w:pPr>
        <w:ind w:firstLine="425"/>
      </w:pPr>
      <w:r>
        <w:t xml:space="preserve">19.2. Орган, в который направляется договор: Департамент труда и социальной защиты населения города Москвы.</w:t>
      </w:r>
    </w:p>
    <w:p>
      <w:pPr>
        <w:ind w:firstLine="425"/>
      </w:pPr>
      <w:r>
        <w:t xml:space="preserve">19.3. Вступление настоящего договора в силу не зависит от факта его уведомительной регистрации: договор действует со дня подписания сторонами или со дня, установленного самим договором (ст. 43 ТК РФ).</w:t>
      </w:r>
    </w:p>
    <w:p>
      <w:pPr>
        <w:ind w:firstLine="425"/>
      </w:pPr>
      <w:r>
        <w:t xml:space="preserve">19.4. Изменения и дополнения к настоящему договору направляются на уведомительную регистрацию в том же порядке и в тот же срок.</w:t>
      </w:r>
    </w:p>
    <w:p>
      <w:pPr>
        <w:ind w:firstLine="425"/>
      </w:pPr>
      <w:r>
        <w:t xml:space="preserve">19.5. Орган по труду при регистрации выявляет условия, ухудшающие положение работников по сравнению с трудовым законодательством, и сообщает о них сторонам и в государственную инспекцию труда.</w:t>
      </w:r>
    </w:p>
    <w:p>
      <w:pPr>
        <w:ind w:firstLine="425"/>
      </w:pPr>
      <w:r>
        <w:t xml:space="preserve">19.6. Условия, признанные ухудшающими положение работников, недействительны и не подлежат применению независимо от того, знали ли о них стороны при подписании.</w:t>
      </w:r>
    </w:p>
    <w:p>
      <w:pPr>
        <w:ind w:firstLine="425"/>
      </w:pPr>
      <w:r>
        <w:t xml:space="preserve">19.7. Ответственность за направление договора на уведомительную регистрацию несёт Работодатель.</w:t>
      </w:r>
    </w:p>
    <w:p>
      <w:pPr>
        <w:ind w:firstLine="425"/>
      </w:pPr>
      <w:r>
        <w:t xml:space="preserve">19.8. Обязанность работников или их представителя направлять договор на регистрацию настоящим договором не устанавливается.</w:t>
      </w:r>
    </w:p>
    <w:p>
      <w:pPr>
        <w:pStyle w:val="ClauseHeading"/>
      </w:pPr>
      <w:r>
        <w:rPr>
          <w:b/>
        </w:rPr>
        <w:t xml:space="preserve">20. Коллективные споры и внесение изменений</w:t>
      </w:r>
    </w:p>
    <w:p>
      <w:pPr>
        <w:ind w:firstLine="425"/>
      </w:pPr>
      <w:r>
        <w:t xml:space="preserve">20.1. Разногласия оформляются протоколом и разрешаются в порядке гл. 61 ТК РФ (примирительная комиссия — посредник — трудовой арбитраж).</w:t>
      </w:r>
    </w:p>
    <w:p>
      <w:pPr>
        <w:ind w:firstLine="425"/>
      </w:pPr>
      <w:r>
        <w:t xml:space="preserve">20.2. Изменения в договор — по соглашению сторон в порядке ст. 44 ТК РФ; предложения рассматриваются в течение 15 дней.</w:t>
      </w:r>
    </w:p>
    <w:p>
      <w:pPr>
        <w:ind w:firstLine="425"/>
      </w:pPr>
      <w:r>
        <w:t xml:space="preserve">20.3. Договор сохраняет действие при смене руководителя и реорганизации в установленных ст. 43 ТК РФ пределах.</w:t>
      </w:r>
    </w:p>
    <w:p>
      <w:pPr>
        <w:pStyle w:val="ClauseHeading"/>
      </w:pPr>
      <w:r>
        <w:rPr>
          <w:b/>
        </w:rPr>
        <w:t xml:space="preserve">21. Отчётность сторон перед работниками</w:t>
      </w:r>
    </w:p>
    <w:p>
      <w:pPr>
        <w:ind w:firstLine="425"/>
      </w:pPr>
      <w:r>
        <w:t xml:space="preserve">21.1. Стороны ежегодно отчитываются о выполнении договора на общем собрании работников.</w:t>
      </w:r>
    </w:p>
    <w:p>
      <w:pPr>
        <w:ind w:firstLine="425"/>
      </w:pPr>
      <w:r>
        <w:t xml:space="preserve">21.2. Комиссия по контролю — на паритетной основе, заседания не реже раза в полугодие.</w:t>
      </w:r>
    </w:p>
    <w:p>
      <w:pPr>
        <w:ind w:firstLine="425"/>
      </w:pPr>
      <w:r>
        <w:t xml:space="preserve">21.3. Лица, виновные в неисполнении, несут ответственность по ст. 5.31 КоАП РФ.</w:t>
      </w:r>
    </w:p>
    <w:p>
      <w:pPr>
        <w:pStyle w:val="ClauseHeading"/>
      </w:pPr>
      <w:r>
        <w:rPr>
          <w:b/>
        </w:rPr>
        <w:t xml:space="preserve">22. Подписи сторон</w:t>
      </w:r>
    </w:p>
    <w:p>
      <w:pPr>
        <w:ind w:firstLine="425"/>
      </w:pPr>
      <w:r>
        <w:t xml:space="preserve">22.1. От Работодателя: Иванов Иван Иванович</w:t>
      </w:r>
    </w:p>
    <w:p>
      <w:pPr>
        <w:ind w:firstLine="425"/>
      </w:pPr>
      <w:r>
        <w:t xml:space="preserve">22.2. ______</w:t>
      </w:r>
    </w:p>
    <w:p>
      <w:pPr>
        <w:ind w:firstLine="425"/>
      </w:pPr>
      <w:r>
        <w:t xml:space="preserve">22.3. Договор подписал: генерального директора Петрова Петра Петровича, действующего на основании устава</w:t>
      </w:r>
    </w:p>
    <w:p>
      <w:pPr>
        <w:ind w:firstLine="425"/>
      </w:pPr>
      <w:r>
        <w:t xml:space="preserve">22.4. Подпись ______________________ Дата 01.02.2026</w:t>
      </w:r>
    </w:p>
    <w:p>
      <w:pPr>
        <w:ind w:firstLine="425"/>
      </w:pPr>
      <w:r>
        <w:t xml:space="preserve">22.5. От работников: Первичная профсоюзная организация ООО «Восход», председатель Иванова Ирина Ивановна______представитель работников</w:t>
      </w:r>
    </w:p>
    <w:p>
      <w:pPr>
        <w:ind w:firstLine="425"/>
      </w:pPr>
      <w:r>
        <w:t xml:space="preserve">22.6. Полномочия подтверждены: протокол общего собрания работников № 1 от 15.01.2026</w:t>
      </w:r>
    </w:p>
    <w:p>
      <w:pPr>
        <w:ind w:firstLine="425"/>
      </w:pPr>
      <w:r>
        <w:t xml:space="preserve">22.7. Подпись ______________________ Дата 01.02.2026</w:t>
      </w:r>
    </w:p>
    <w:p>
      <w:pPr>
        <w:ind w:firstLine="425"/>
      </w:pPr>
      <w:r>
        <w:t xml:space="preserve">22.8. Договор подписан с протоколом разногласий, который прилагается и является его неотъемлемой частью.</w:t>
      </w:r>
    </w:p>
    <w:p>
      <w:pPr>
        <w:ind w:firstLine="425"/>
      </w:pPr>
      <w:r>
        <w:t xml:space="preserve">22.9. Договор составлен в двух экземплярах, имеющих равную юридическую силу, по одному для каждой стороны.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Перечень дополнительных гарантий, льгот и компенсаций</w:t>
      </w:r>
    </w:p>
    <w:p>
      <w:pPr>
        <w:ind w:firstLine="425"/>
      </w:pPr>
      <w:r>
        <w:t xml:space="preserve">Перечень является неотъемлемой частью коллективного договора и распространяется на работников Иванов Иван Иванович.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52"/>
        <w:gridCol w:w="2560"/>
        <w:gridCol w:w="1807"/>
        <w:gridCol w:w="1054"/>
        <w:gridCol w:w="2109"/>
        <w:gridCol w:w="1657"/>
      </w:tblGrid>
      <w:t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32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гарантии, льготы, компенсации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Категория работников</w:t>
            </w:r>
          </w:p>
        </w:tc>
        <w:tc>
          <w:tcPr>
            <w:tcW w:w="5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Размер (объём)</w:t>
            </w:r>
          </w:p>
        </w:tc>
        <w:tc>
          <w:tcPr>
            <w:tcW w:w="10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Условие предоставления</w:t>
            </w:r>
          </w:p>
        </w:tc>
        <w:tc>
          <w:tcPr>
            <w:tcW w:w="85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и порядок выплаты</w:t>
            </w: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Гарантия предоставляется по письменному заявлению работника, если настоящим перечнем не установлен иной порядок. Изменения в перечень вносятся в порядке ст. 44 ТК РФ.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План мероприятий по улучшению условий и охраны труда</w:t>
      </w:r>
    </w:p>
    <w:p>
      <w:pPr>
        <w:ind w:firstLine="425"/>
      </w:pPr>
      <w:r>
        <w:t xml:space="preserve">План составляется на календарный год с учётом результатов специальной оценки условий труда и оценки профессиональных рисков.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38"/>
        <w:gridCol w:w="2045"/>
        <w:gridCol w:w="1461"/>
        <w:gridCol w:w="1899"/>
        <w:gridCol w:w="2337"/>
        <w:gridCol w:w="1461"/>
      </w:tblGrid>
      <w:t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6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мероприятия</w:t>
            </w:r>
          </w:p>
        </w:tc>
        <w:tc>
          <w:tcPr>
            <w:tcW w:w="75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выполнения</w:t>
            </w:r>
          </w:p>
        </w:tc>
        <w:tc>
          <w:tcPr>
            <w:tcW w:w="98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Ответственный</w:t>
            </w:r>
          </w:p>
        </w:tc>
        <w:tc>
          <w:tcPr>
            <w:tcW w:w="121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Источник и объём финансирования</w:t>
            </w:r>
          </w:p>
        </w:tc>
        <w:tc>
          <w:tcPr>
            <w:tcW w:w="75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выполнении</w:t>
            </w: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Финансирование мероприятий — не менее 0,2% суммы затрат на производство продукции (работ, услуг). Ход выполнения плана рассматривает комиссия (комитет) по охране труда не реже одного раза в полугодие.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Протокол разногласий к коллективному договору</w:t>
      </w:r>
    </w:p>
    <w:p>
      <w:pPr>
        <w:ind w:firstLine="425"/>
      </w:pPr>
      <w:r>
        <w:t xml:space="preserve">Приложение к коллективному договору. Составляется, если по истечении трёх месяцев со дня начала коллективных переговоров согласие по отдельным положениям проекта не достигнуто.</w:t>
      </w:r>
    </w:p>
    <w:p>
      <w:pPr>
        <w:ind w:firstLine="425"/>
      </w:pPr>
      <w:r>
        <w:t xml:space="preserve">Стороны: Иванов Иван Иванович и работники в лице Первичная профсоюзная организация ООО «Восход», председатель Иванова Ирина Ивановна______своего представителя.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74"/>
        <w:gridCol w:w="1738"/>
        <w:gridCol w:w="1896"/>
        <w:gridCol w:w="2686"/>
        <w:gridCol w:w="1738"/>
        <w:gridCol w:w="1106"/>
      </w:tblGrid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0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Пункт проекта договора</w:t>
            </w:r>
          </w:p>
        </w:tc>
        <w:tc>
          <w:tcPr>
            <w:tcW w:w="9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Редакция работодателя</w:t>
            </w:r>
          </w:p>
        </w:tc>
        <w:tc>
          <w:tcPr>
            <w:tcW w:w="13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Редакция представителя работников</w:t>
            </w:r>
          </w:p>
        </w:tc>
        <w:tc>
          <w:tcPr>
            <w:tcW w:w="90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Мотивы разногласия</w:t>
            </w:r>
          </w:p>
        </w:tc>
        <w:tc>
          <w:tcPr>
            <w:tcW w:w="57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Решение сторон</w:t>
            </w: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Неурегулированные разногласия могут быть предметом дальнейших коллективных переговоров или разрешаются в порядке разрешения коллективных трудовых споров.</w:t>
      </w:r>
    </w:p>
    <w:p>
      <w:pPr>
        <w:ind w:firstLine="425"/>
      </w:pPr>
      <w:r>
        <w:t xml:space="preserve">Протокол подписан 01.02.2026. От работодателя ________________ От работников ________________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План обучения и профессионального развития работников</w:t>
      </w:r>
    </w:p>
    <w:p>
      <w:pPr>
        <w:ind w:firstLine="425"/>
      </w:pPr>
      <w:r>
        <w:t xml:space="preserve">Приложение к коллективному договору. План формируется на календарный год и согласовывается с представителем работников.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45"/>
        <w:gridCol w:w="1780"/>
        <w:gridCol w:w="1335"/>
        <w:gridCol w:w="1186"/>
        <w:gridCol w:w="1483"/>
        <w:gridCol w:w="1335"/>
        <w:gridCol w:w="2076"/>
      </w:tblGrid>
      <w:t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Категория работников</w:t>
            </w:r>
          </w:p>
        </w:tc>
        <w:tc>
          <w:tcPr>
            <w:tcW w:w="69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Программа обучения</w:t>
            </w:r>
          </w:p>
        </w:tc>
        <w:tc>
          <w:tcPr>
            <w:tcW w:w="61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Форма обучения</w:t>
            </w:r>
          </w:p>
        </w:tc>
        <w:tc>
          <w:tcPr>
            <w:tcW w:w="76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проведения</w:t>
            </w:r>
          </w:p>
        </w:tc>
        <w:tc>
          <w:tcPr>
            <w:tcW w:w="69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</w:t>
            </w:r>
          </w:p>
        </w:tc>
        <w:tc>
          <w:tcPr>
            <w:tcW w:w="10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Источник финансирования</w:t>
            </w: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Общий объём средств на обучение: не менее 1 процента фонда оплаты труда ежегодно.</w:t>
      </w:r>
    </w:p>
    <w:p>
      <w:pPr>
        <w:ind w:firstLine="425"/>
      </w:pPr>
      <w:r>
        <w:t xml:space="preserve">Изменения в план вносятся по согласованию сторон. Невыполнение плана рассматривается комиссией по контролю за выполнением коллективного договора.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5 к документу</w:t>
      </w:r>
    </w:p>
    <w:p>
      <w:pPr>
        <w:pStyle w:val="DocTitle"/>
      </w:pPr>
      <w:r>
        <w:t xml:space="preserve">Отчёт сторон о выполнении коллективного договора</w:t>
      </w:r>
    </w:p>
    <w:p>
      <w:pPr>
        <w:ind w:firstLine="425"/>
      </w:pPr>
      <w:r>
        <w:t xml:space="preserve">Приложение к коллективному договору. Отчёт представляется общему собранию (конференции) работников.</w:t>
      </w:r>
    </w:p>
    <w:p>
      <w:pPr>
        <w:ind w:firstLine="425"/>
      </w:pPr>
      <w:r>
        <w:t xml:space="preserve">Отчётный период с ______________ по ______________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07"/>
        <w:gridCol w:w="1353"/>
        <w:gridCol w:w="2198"/>
        <w:gridCol w:w="1860"/>
        <w:gridCol w:w="2029"/>
        <w:gridCol w:w="1691"/>
      </w:tblGrid>
      <w:t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0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Раздел договора</w:t>
            </w:r>
          </w:p>
        </w:tc>
        <w:tc>
          <w:tcPr>
            <w:tcW w:w="114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Принятое обязательство</w:t>
            </w:r>
          </w:p>
        </w:tc>
        <w:tc>
          <w:tcPr>
            <w:tcW w:w="96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Фактическое исполнение</w:t>
            </w:r>
          </w:p>
        </w:tc>
        <w:tc>
          <w:tcPr>
            <w:tcW w:w="105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Причины неисполнения</w:t>
            </w:r>
          </w:p>
        </w:tc>
        <w:tc>
          <w:tcPr>
            <w:tcW w:w="8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устранения</w:t>
            </w: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Отчёт рассматривается комиссией по контролю за выполнением договора и утверждается общим собранием (конференцией) работников.</w:t>
      </w:r>
    </w:p>
    <w:p>
      <w:pPr>
        <w:ind w:firstLine="425"/>
      </w:pPr>
      <w:r>
        <w:t xml:space="preserve">От работодателя ________________ / ______________________________ От работников ________________ / ______________________________</w:t>
      </w:r>
    </w:p>
    <w:p>
      <w:pPr>
        <w:pStyle w:val="ClauseHeading"/>
      </w:pPr>
      <w:r>
        <w:rPr>
          <w:b/>
        </w:rPr>
        <w:t xml:space="preserve">23.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Работодатель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Работодатель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«Коллективный договор» с сайта primadoc.ru. Документ, заполненный под вашу ситуацию, собирается в конструкторе: https://primadoc.ru/doc/kollektivnyy-dogovor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Коллективный договор — образец заполнения</dc:title>
  <dc:creator>Примадок</dc:creator>
  <dcterms:created xsi:type="dcterms:W3CDTF">2026-09-12T09:30:05Z</dcterms:created>
</cp:coreProperties>
</file>