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ind w:left="4820"/>
        <w:jc w:val="left"/>
      </w:pPr>
      <w:r>
        <w:t xml:space="preserve">В Энский районный суд города Энска.</w:t>
      </w:r>
    </w:p>
    <w:p>
      <w:pPr>
        <w:ind w:left="4820"/>
        <w:jc w:val="left"/>
      </w:pPr>
      <w:r>
        <w:t xml:space="preserve">Истец: Иванов Иван Иванович; адрес, телефон, адрес электронной почты и идентификатор приведены в реквизитах Истца; в исполнительном производстве выступает как собственник арестованного имущества, не являющийся должником.</w:t>
      </w:r>
    </w:p>
    <w:p>
      <w:pPr>
        <w:ind w:left="4820"/>
        <w:jc w:val="left"/>
      </w:pPr>
      <w:r>
        <w:t xml:space="preserve">Ответчик: Соколов Степан Степанович, 07.11.1970 года рождения, адрес: 123456, г. Энск, ул. Горячий Ключ, д. 11, корп. 3, кв. 17, идентификатор: СНИЛС 112-233-445 55, ИНН 771234567890.</w:t>
      </w:r>
    </w:p>
    <w:p>
      <w:pPr>
        <w:ind w:left="4820"/>
        <w:jc w:val="left"/>
      </w:pPr>
      <w:r>
        <w:t xml:space="preserve">Соответчик: Общество с ограниченной ответственностью «Гамма» — взыскатель по исполнительному производству, адрес: 117418, г. Энск, ул. Цюрупы, д. 12, корп. 9.</w:t>
      </w:r>
    </w:p>
    <w:p>
      <w:pPr>
        <w:ind w:left="4820"/>
        <w:jc w:val="left"/>
      </w:pPr>
      <w:r>
        <w:t xml:space="preserve">Третьи лица, не заявляющие самостоятельных требований относительно предмета спора: судебный пристав-исполнитель Морозова О. Н.; ГУФССП России по Энской области; Управление Росреестра по Энской области.</w:t>
      </w:r>
    </w:p>
    <w:p>
      <w:pPr>
        <w:ind w:left="4820"/>
        <w:jc w:val="left"/>
      </w:pPr>
      <w:r>
        <w:t xml:space="preserve">Цена иска: 740000 рублей. Государственная пошлина: 10600 рублей — уплачена, документ об уплате прилагается.</w:t>
      </w:r>
    </w:p>
    <w:p>
      <w:pPr>
        <w:ind w:left="4820"/>
        <w:jc w:val="left"/>
      </w:pPr>
      <w:r>
        <w:t xml:space="preserve">Заявление подаётся с соблюдением требований к форме и содержанию искового заявления и к перечню прилагаемых документов (ст. 131 ГПК).</w:t>
      </w:r>
    </w:p>
    <w:p>
      <w:pPr>
        <w:pStyle w:val="DocTitle"/>
      </w:pPr>
      <w:r>
        <w:t xml:space="preserve">ИСКОВОЕ ЗАЯВЛЕНИЕ по исполнительному производству</w:t>
      </w:r>
    </w:p>
    <w:p>
      <w:pPr>
        <w:jc w:val="center"/>
        <w:spacing w:after="160"/>
      </w:pPr>
      <w:r>
        <w:t xml:space="preserve">{{field.claim_subject}}</w:t>
      </w:r>
    </w:p>
    <w:p>
      <w:pPr>
        <w:tabs>
          <w:tab w:val="right" w:pos="9639"/>
        </w:tabs>
        <w:spacing w:after="240"/>
      </w:pPr>
      <w:r>
        <w:t xml:space="preserve">г. Москва</w:t>
      </w:r>
      <w:r>
        <w:tab/>
        <w:t xml:space="preserve">«12» марта 2026 г.</w:t>
      </w:r>
    </w:p>
    <w:p>
      <w:pPr>
        <w:pStyle w:val="ClauseHeading"/>
      </w:pPr>
      <w:r>
        <w:rPr>
          <w:b/>
        </w:rPr>
        <w:t xml:space="preserve">1. Обстоятельства дела: исполнительное производство</w:t>
      </w:r>
    </w:p>
    <w:p>
      <w:pPr>
        <w:ind w:firstLine="425"/>
      </w:pPr>
      <w:r>
        <w:t xml:space="preserve">1.1. 12.02.2026 судебным приставом-исполнителем Морозова Ольга Николаевна подразделения Энское районное отделение судебных приставов ГУФССП России по Энской области возбуждено исполнительное производство № 12345/26/77001-ИП.</w:t>
      </w:r>
    </w:p>
    <w:p>
      <w:pPr>
        <w:ind w:firstLine="425"/>
      </w:pPr>
      <w:r>
        <w:t xml:space="preserve">1.2. Основание возбуждения — исполнительный лист серии ФС № 044123456, выданный Энским районным судом 20.01.2026 по делу № 2-118/2026.</w:t>
      </w:r>
    </w:p>
    <w:p>
      <w:pPr>
        <w:ind w:firstLine="425"/>
      </w:pPr>
      <w:r>
        <w:t xml:space="preserve">1.3. Взыскатель: Общество с ограниченной ответственностью «Гамма».</w:t>
      </w:r>
    </w:p>
    <w:p>
      <w:pPr>
        <w:ind w:firstLine="425"/>
      </w:pPr>
      <w:r>
        <w:t xml:space="preserve">1.4. Должник: Соколов Степан Степанович.</w:t>
      </w:r>
    </w:p>
    <w:p>
      <w:pPr>
        <w:ind w:firstLine="425"/>
      </w:pPr>
      <w:r>
        <w:t xml:space="preserve">1.5. Предмет исполнения: взыскание задолженности по договору займа в размере 1 250 000 рублей.</w:t>
      </w:r>
    </w:p>
    <w:p>
      <w:pPr>
        <w:ind w:firstLine="425"/>
      </w:pPr>
      <w:r>
        <w:t xml:space="preserve">1.6. В ходе исполнительного производства совершены действия и вынесены постановления: постановление о наложении ареста на имущество должника от 18.03.2026, акт о наложении ареста (описи имущества) от 18.03.2026.</w:t>
      </w:r>
    </w:p>
    <w:p>
      <w:pPr>
        <w:ind w:firstLine="425"/>
      </w:pPr>
      <w:r>
        <w:t xml:space="preserve">1.7. Акт о наложении ареста (описи имущества) составлен 18.03.2026.</w:t>
      </w:r>
    </w:p>
    <w:p>
      <w:pPr>
        <w:ind w:firstLine="425"/>
      </w:pPr>
      <w:r>
        <w:t xml:space="preserve">1.8. О нарушении своего права Истец узнал 20.03.2026.</w:t>
      </w:r>
    </w:p>
    <w:p>
      <w:pPr>
        <w:ind w:firstLine="425"/>
      </w:pPr>
      <w:r>
        <w:t xml:space="preserve">1.9. Исполнительное производство возбуждается на основании исполнительного документа по заявлению взыскателя — статья 30 Федерального закона от 2 октября 2007 г. № 229-ФЗ «Об исполнительном производстве».</w:t>
      </w:r>
    </w:p>
    <w:p>
      <w:pPr>
        <w:ind w:firstLine="425"/>
      </w:pPr>
      <w:r>
        <w:t xml:space="preserve">1.10. Исполнительный лист выдаётся судом взыскателю после вступления решения суда в законную силу (ст. 428 ГПК).</w:t>
      </w:r>
    </w:p>
    <w:p>
      <w:pPr>
        <w:pStyle w:val="ClauseHeading"/>
      </w:pPr>
      <w:r>
        <w:rPr>
          <w:b/>
        </w:rPr>
        <w:t xml:space="preserve">2. Основание требования: освобождение имущества от ареста</w:t>
      </w:r>
    </w:p>
    <w:p>
      <w:pPr>
        <w:ind w:firstLine="425"/>
      </w:pPr>
      <w:r>
        <w:t xml:space="preserve">2.1. 18.03.2026 судебным приставом-исполнителем произведён арест и опись имущества по адресу: 123456, г. Энск, ул. Горячий Ключ, д. 11, корп. 3, кв. 17.</w:t>
      </w:r>
    </w:p>
    <w:p>
      <w:pPr>
        <w:ind w:firstLine="425"/>
      </w:pPr>
      <w:r>
        <w:t xml:space="preserve">2.2. В опись включено имущество, принадлежащее Истцу и не принадлежащее должнику: холодильник Samsung RB37, серийный номер 0Х4В; стиральная машина Bosch Serie 6; автомобиль Lada Vesta, VIN XTA219000L0123456, 2020 года выпуска.</w:t>
      </w:r>
    </w:p>
    <w:p>
      <w:pPr>
        <w:ind w:firstLine="425"/>
      </w:pPr>
      <w:r>
        <w:t xml:space="preserve">2.3. Стоимость имущества — 740000 рублей.</w:t>
      </w:r>
    </w:p>
    <w:p>
      <w:pPr>
        <w:ind w:firstLine="425"/>
      </w:pPr>
      <w:r>
        <w:t xml:space="preserve">2.4. Принадлежность имущества Истцу подтверждается: договор купли-продажи от 14.09.2024, кассовый и товарный чеки, гарантийный талон на имя истца, паспорт транспортного средства, выписка из ЕГРН.</w:t>
      </w:r>
    </w:p>
    <w:p>
      <w:pPr>
        <w:ind w:firstLine="425"/>
      </w:pPr>
      <w:r>
        <w:t xml:space="preserve">2.5. Перечень имущества и подтверждающих документов приведён в Приложение № 1.</w:t>
      </w:r>
    </w:p>
    <w:p>
      <w:pPr>
        <w:ind w:firstLine="425"/>
      </w:pPr>
      <w:r>
        <w:t xml:space="preserve">2.6. Заявленный лицами, не принимавшими участия в деле, спор, связанный с принадлежностью имущества, на которое обращено взыскание, рассматривается судом по правилам искового производства (ст. 442 ГПК).</w:t>
      </w:r>
    </w:p>
    <w:p>
      <w:pPr>
        <w:ind w:firstLine="425"/>
      </w:pPr>
      <w:r>
        <w:t xml:space="preserve">2.7. Иски об освобождении имущества от наложенного ареста предъявляются к должнику и взыскателю; если арест произведён в связи с конфискацией имущества, ответчиками являются осуждённый и соответствующий государственный орган.</w:t>
      </w:r>
    </w:p>
    <w:p>
      <w:pPr>
        <w:ind w:firstLine="425"/>
      </w:pPr>
      <w:r>
        <w:t xml:space="preserve">2.8. В случае возникновения спора, связанного с принадлежностью имущества, на которое обращается взыскание, заинтересованные лица вправе обратиться в суд с иском об освобождении имущества от наложения ареста или исключении его из описи — статья 119 Федерального закона № 229-ФЗ.</w:t>
      </w:r>
    </w:p>
    <w:p>
      <w:pPr>
        <w:ind w:firstLine="425"/>
      </w:pPr>
      <w:r>
        <w:t xml:space="preserve">2.9. Кроме того, спорное имущество относится к имуществу, на которое не может быть обращено взыскание: единственное пригодное для постоянного проживания жилое помещение; перечень такого имущества установлен статьёй 446 Гражданского процессуального кодекса Российской Федерации (ст. 446 ГПК).</w:t>
      </w:r>
    </w:p>
    <w:p>
      <w:pPr>
        <w:ind w:firstLine="425"/>
      </w:pPr>
      <w:r>
        <w:t xml:space="preserve">2.10. Собственник вправе требовать устранения всяких нарушений его права, хотя бы эти нарушения и не были соединены с лишением владения (ст. 304 ГК).</w:t>
      </w:r>
    </w:p>
    <w:p>
      <w:pPr>
        <w:ind w:firstLine="425"/>
      </w:pPr>
      <w:r>
        <w:t xml:space="preserve">2.11. Сохранение ареста лишает Истца возможности пользоваться и распоряжаться своим имуществом (ст. 209 ГК).</w:t>
      </w:r>
    </w:p>
    <w:p>
      <w:pPr>
        <w:pStyle w:val="ClauseHeading"/>
      </w:pPr>
      <w:r>
        <w:rPr>
          <w:b/>
        </w:rPr>
        <w:t xml:space="preserve">3. Основание требования: убытки, причинённые судебным приставом-исполнителем</w:t>
      </w:r>
    </w:p>
    <w:p>
      <w:pPr>
        <w:ind w:firstLine="425"/>
      </w:pPr>
      <w:r>
        <w:t xml:space="preserve">3.1. В результате действий или бездействия судебного пристава-исполнителя Истцу причинены убытки в размере 420000 рублей.</w:t>
      </w:r>
    </w:p>
    <w:p>
      <w:pPr>
        <w:ind w:firstLine="425"/>
      </w:pPr>
      <w:r>
        <w:t xml:space="preserve">3.2. Состав убытков: утрата арестованного оборудования, переданного на хранение без обеспечения условий, — 380 000 рублей; расходы на восстановление документов — 40 000 рублей.</w:t>
      </w:r>
    </w:p>
    <w:p>
      <w:pPr>
        <w:ind w:firstLine="425"/>
      </w:pPr>
      <w:r>
        <w:t xml:space="preserve">3.3. Расчёт приведён в Приложение № 2.</w:t>
      </w:r>
    </w:p>
    <w:p>
      <w:pPr>
        <w:ind w:firstLine="425"/>
      </w:pPr>
      <w:r>
        <w:t xml:space="preserve">3.4. Незаконность действий или бездействия подтверждается: решение суда от 12.05.2026 по делу № 2а-455/2026 о признании незаконным бездействия пристава; постановление об окончании производства в связи с невозможностью взыскания.</w:t>
      </w:r>
    </w:p>
    <w:p>
      <w:pPr>
        <w:ind w:firstLine="425"/>
      </w:pPr>
      <w:r>
        <w:t xml:space="preserve">3.5. Причинная связь между поведением должностного лица и наступившими убытками: в результате несвоевременного наложения ареста должник продал автомобиль, иного имущества не имеет, исполнительное производство окончено без исполнения.</w:t>
      </w:r>
    </w:p>
    <w:p>
      <w:pPr>
        <w:ind w:firstLine="425"/>
      </w:pPr>
      <w:r>
        <w:t xml:space="preserve">3.6. Лицо, право которого нарушено, может требовать полного возмещения причинённых ему убытков; под убытками понимаются расходы, которые лицо произвело или должно будет произвести для восстановления нарушенного права, утрата или повреждение его имущества, а также неполученные доходы (ст. 15 ГК).</w:t>
      </w:r>
    </w:p>
    <w:p>
      <w:pPr>
        <w:ind w:firstLine="425"/>
      </w:pPr>
      <w:r>
        <w:t xml:space="preserve">3.7. Убытки, причинённые гражданину или юридическому лицу в результате незаконных действий или бездействия государственных органов либо должностных лиц этих органов, подлежат возмещению Российской Федерацией (ст. 16 ГК).</w:t>
      </w:r>
    </w:p>
    <w:p>
      <w:pPr>
        <w:ind w:firstLine="425"/>
      </w:pPr>
      <w:r>
        <w:t xml:space="preserve">3.8. Вред, причинённый гражданину или юридическому лицу в результате незаконных действий или бездействия государственных органов либо их должностных лиц, возмещается за счёт казны Российской Федерации (ст. 1069 ГК).</w:t>
      </w:r>
    </w:p>
    <w:p>
      <w:pPr>
        <w:ind w:firstLine="425"/>
      </w:pPr>
      <w:r>
        <w:t xml:space="preserve">3.9. В случаях, когда вред подлежит возмещению за счёт казны Российской Федерации, от её имени выступает соответствующий финансовый орган, если эта обязанность не возложена на другой орган (ст. 1071 ГК); по данной категории споров надлежащим ответчиком является Федеральная служба судебных приставов как главный распорядитель средств федерального бюджета.</w:t>
      </w:r>
    </w:p>
    <w:p>
      <w:pPr>
        <w:ind w:firstLine="425"/>
      </w:pPr>
      <w:r>
        <w:t xml:space="preserve">3.10. Вред, причинённый личности или имуществу гражданина, а также имуществу юридического лица, подлежит возмещению в полном объёме лицом, причинившим вред (ст. 1064 ГК).</w:t>
      </w:r>
    </w:p>
    <w:p>
      <w:pPr>
        <w:ind w:firstLine="425"/>
      </w:pPr>
      <w:r>
        <w:t xml:space="preserve">3.11. Вред, причинённый судебным приставом-исполнителем гражданам и организациям, подлежит возмещению в порядке, предусмотренном гражданским законодательством, — статья 119 Федерального закона № 229-ФЗ.</w:t>
      </w:r>
    </w:p>
    <w:p>
      <w:pPr>
        <w:pStyle w:val="ClauseHeading"/>
      </w:pPr>
      <w:r>
        <w:rPr>
          <w:b/>
        </w:rPr>
        <w:t xml:space="preserve">4. Основание требования: определение размера задолженности по алиментам</w:t>
      </w:r>
    </w:p>
    <w:p>
      <w:pPr>
        <w:ind w:firstLine="425"/>
      </w:pPr>
      <w:r>
        <w:t xml:space="preserve">4.1. В рамках исполнительного производства № 12345/26/77001-ИП судебным приставом-исполнителем вынесено постановление судебного пристава-исполнителя от 15.04.2026 № 77001/26/12345 об определении размера задолженности, которым задолженность должника по алиментам определена в размере 84300 рублей за период с 01.06.2023 по 31.03.2026.</w:t>
      </w:r>
    </w:p>
    <w:p>
      <w:pPr>
        <w:ind w:firstLine="425"/>
      </w:pPr>
      <w:r>
        <w:t xml:space="preserve">4.2. Определённый судебным приставом-исполнителем размер задолженности нарушает интересы Истца: расчёт произведён без учёта фактического дохода должника и периодов, когда доход не подтверждён документально.</w:t>
      </w:r>
    </w:p>
    <w:p>
      <w:pPr>
        <w:ind w:firstLine="425"/>
      </w:pPr>
      <w:r>
        <w:t xml:space="preserve">4.3. В случае, когда определённый судебным приставом-исполнителем размер задолженности по алиментам нарушает интересы одной из сторон исполнительного производства, сторона, интересы которой нарушены, вправе обратиться в суд с иском об определении размера задолженности — часть 4 статьи 102 Федерального закона № 229-ФЗ.</w:t>
      </w:r>
    </w:p>
    <w:p>
      <w:pPr>
        <w:ind w:firstLine="425"/>
      </w:pPr>
      <w:r>
        <w:t xml:space="preserve">4.4. Размер задолженности по алиментам определяется исходя из заработка и иного дохода должника за период, в течение которого взыскание не производилось; если должник в этот период не работал или не представил документы о доходах, задолженность определяется исходя из размера средней заработной платы в Российской Федерации на момент взыскания задолженности (ст. 113 СК).</w:t>
      </w:r>
    </w:p>
    <w:p>
      <w:pPr>
        <w:ind w:firstLine="425"/>
      </w:pPr>
      <w:r>
        <w:t xml:space="preserve">4.5. Взыскание алиментов за прошедший период на основании соглашения об уплате алиментов или исполнительного листа производится в пределах трёхлетнего срока, предшествовавшего предъявлению документа к взысканию (ст. 114 СК).</w:t>
      </w:r>
    </w:p>
    <w:p>
      <w:pPr>
        <w:ind w:firstLine="425"/>
      </w:pPr>
      <w:r>
        <w:t xml:space="preserve">4.6. По расчёту Истца действительный размер задолженности составляет 312700 рублей; расчёт по периодам приведён в Приложение № 2.</w:t>
      </w:r>
    </w:p>
    <w:p>
      <w:pPr>
        <w:ind w:firstLine="425"/>
      </w:pPr>
      <w:r>
        <w:t xml:space="preserve">4.7. Обстоятельства, влияющие на размер задолженности: договор купли-продажи от 14.09.2024, кассовый и товарный чеки, гарантийный талон на имя истца, паспорт транспортного средства, выписка из ЕГРН.</w:t>
      </w:r>
    </w:p>
    <w:p>
      <w:pPr>
        <w:ind w:firstLine="425"/>
      </w:pPr>
      <w:r>
        <w:t xml:space="preserve">4.8. Истец просит определить размер задолженности по алиментам в судебном порядке.</w:t>
      </w:r>
    </w:p>
    <w:p>
      <w:pPr>
        <w:pStyle w:val="ClauseHeading"/>
      </w:pPr>
      <w:r>
        <w:rPr>
          <w:b/>
        </w:rPr>
        <w:t xml:space="preserve">5. Основание требования: возврат излишне взысканного и поворот исполнения</w:t>
      </w:r>
    </w:p>
    <w:p>
      <w:pPr>
        <w:ind w:firstLine="425"/>
      </w:pPr>
      <w:r>
        <w:t xml:space="preserve">5.1. С Истца в рамках исполнительного производства № 12345/26/77001-ИП излишне взыскано 156400 рублей.</w:t>
      </w:r>
    </w:p>
    <w:p>
      <w:pPr>
        <w:ind w:firstLine="425"/>
      </w:pPr>
      <w:r>
        <w:t xml:space="preserve">5.2. Основание для возврата: определение об отмене судебного приказа от 02.06.2026 по делу № 2-1234/2025.</w:t>
      </w:r>
    </w:p>
    <w:p>
      <w:pPr>
        <w:ind w:firstLine="425"/>
      </w:pPr>
      <w:r>
        <w:t xml:space="preserve">5.3. В случае отмены приведённого в исполнение решения суда и принятия после нового рассмотрения дела решения об отказе в иске либо определения о прекращении производства по делу или об оставлении заявления без рассмотрения ответчику должно быть возвращено всё, что было с него взыскано в пользу истца, — поворот исполнения решения суда (ст. 443 ГПК).</w:t>
      </w:r>
    </w:p>
    <w:p>
      <w:pPr>
        <w:ind w:firstLine="425"/>
      </w:pPr>
      <w:r>
        <w:t xml:space="preserve">5.4. Суд, которому дело передано на новое рассмотрение, обязан по своей инициативе рассмотреть вопрос о повороте исполнения решения суда; если этот вопрос не был разрешён, ответчик вправе подать соответствующее заявление (ст. 444 ГПК).</w:t>
      </w:r>
    </w:p>
    <w:p>
      <w:pPr>
        <w:ind w:firstLine="425"/>
      </w:pPr>
      <w:r>
        <w:t xml:space="preserve">5.5. Лицо, которое без установленных законом, иными правовыми актами или сделкой оснований приобрело или сберегло имущество за счёт другого лица, обязано возвратить последнему неосновательно приобретённое или сбережённое имущество (ст. 1102 ГК).</w:t>
      </w:r>
    </w:p>
    <w:p>
      <w:pPr>
        <w:ind w:firstLine="425"/>
      </w:pPr>
      <w:r>
        <w:t xml:space="preserve">5.6. На сумму неосновательного денежного обогащения подлежат начислению проценты за пользование чужими средствами с того времени, когда приобретатель узнал или должен был узнать о неосновательности получения денежных средств (ст. 1107 ГК).</w:t>
      </w:r>
    </w:p>
    <w:p>
      <w:pPr>
        <w:ind w:firstLine="425"/>
      </w:pPr>
      <w:r>
        <w:t xml:space="preserve">5.7. В арбитражном процессе поворот исполнения судебного акта производится по аналогичным правилам (ст. 325 АПК).</w:t>
      </w:r>
    </w:p>
    <w:p>
      <w:pPr>
        <w:ind w:firstLine="425"/>
      </w:pPr>
      <w:r>
        <w:t xml:space="preserve">5.8. Расчёт излишне взысканной суммы и процентов приведён в Приложение № 2.</w:t>
      </w:r>
    </w:p>
    <w:p>
      <w:pPr>
        <w:ind w:firstLine="425"/>
      </w:pPr>
      <w:r>
        <w:t xml:space="preserve">5.9. Документы, подтверждающие взыскание: договор купли-продажи от 14.09.2024, кассовый и товарный чеки, гарантийный талон на имя истца, паспорт транспортного средства, выписка из ЕГРН.</w:t>
      </w:r>
    </w:p>
    <w:p>
      <w:pPr>
        <w:pStyle w:val="ClauseHeading"/>
      </w:pPr>
      <w:r>
        <w:rPr>
          <w:b/>
        </w:rPr>
        <w:t xml:space="preserve">6. Основание требования: индексация присуждённых сумм</w:t>
      </w:r>
    </w:p>
    <w:p>
      <w:pPr>
        <w:ind w:firstLine="425"/>
      </w:pPr>
      <w:r>
        <w:t xml:space="preserve">6.1. решение Энского районного суда от 14.03.2024 по делу № 2-77/2024 — судебный акт, которым в пользу Истца присуждена денежная сумма в размере 500000 рублей.</w:t>
      </w:r>
    </w:p>
    <w:p>
      <w:pPr>
        <w:ind w:firstLine="425"/>
      </w:pPr>
      <w:r>
        <w:t xml:space="preserve">6.2. Решение исполнялось несвоевременно, в связи с чем присуждённая сумма утратила покупательную способность.</w:t>
      </w:r>
    </w:p>
    <w:p>
      <w:pPr>
        <w:ind w:firstLine="425"/>
      </w:pPr>
      <w:r>
        <w:t xml:space="preserve">6.3. По заявлению взыскателя или должника суд, рассмотревший дело, может произвести индексацию взысканных судом денежных сумм на день исполнения решения суда (ст. 208 ГПК).</w:t>
      </w:r>
    </w:p>
    <w:p>
      <w:pPr>
        <w:ind w:firstLine="425"/>
      </w:pPr>
      <w:r>
        <w:t xml:space="preserve">6.4. Если иное не предусмотрено федеральным законом или договором, для индексации используется официальная статистическая информация об индексе потребительских цен на товары и услуги в Российской Федерации, размещаемая на официальном сайте федерального органа исполнительной власти в области статистики.</w:t>
      </w:r>
    </w:p>
    <w:p>
      <w:pPr>
        <w:ind w:firstLine="425"/>
      </w:pPr>
      <w:r>
        <w:t xml:space="preserve">6.5. Период индексации: с 14.03.2024 (день вынесения решения) по 30.06.2026 (день фактического исполнения).</w:t>
      </w:r>
    </w:p>
    <w:p>
      <w:pPr>
        <w:ind w:firstLine="425"/>
      </w:pPr>
      <w:r>
        <w:t xml:space="preserve">6.6. Сумма индексации составляет 68400 рублей.</w:t>
      </w:r>
    </w:p>
    <w:p>
      <w:pPr>
        <w:ind w:firstLine="425"/>
      </w:pPr>
      <w:r>
        <w:t xml:space="preserve">6.7. Помесячный расчёт с указанием применённых индексов приведён в Приложение № 2.</w:t>
      </w:r>
    </w:p>
    <w:p>
      <w:pPr>
        <w:ind w:firstLine="425"/>
      </w:pPr>
      <w:r>
        <w:t xml:space="preserve">6.8. Арбитражный суд первой инстанции, рассмотревший дело, производит индексацию присуждённых денежных сумм по заявлению взыскателя или должника на день исполнения решения суда (ст. 183 АПК).</w:t>
      </w:r>
    </w:p>
    <w:p>
      <w:pPr>
        <w:ind w:firstLine="425"/>
      </w:pPr>
      <w:r>
        <w:t xml:space="preserve">6.9. Индексация не является мерой ответственности и не зависит от вины должника.</w:t>
      </w:r>
    </w:p>
    <w:p>
      <w:pPr>
        <w:ind w:firstLine="425"/>
      </w:pPr>
      <w:r>
        <w:t xml:space="preserve">6.10. Она производится независимо от взыскания процентов за пользование чужими денежными средствами (ст. 395 ГК).</w:t>
      </w:r>
    </w:p>
    <w:p>
      <w:pPr>
        <w:ind w:firstLine="425"/>
      </w:pPr>
      <w:r>
        <w:t xml:space="preserve">6.11. Заявление об индексации государственной пошлиной не облагается и подаётся в суд, вынесший решение.</w:t>
      </w:r>
    </w:p>
    <w:p>
      <w:pPr>
        <w:ind w:firstLine="425"/>
      </w:pPr>
      <w:r>
        <w:t xml:space="preserve">6.12. Сведения об исполнении решения: взыскание задолженности по договору займа в размере 1 250 000 рублей.</w:t>
      </w:r>
    </w:p>
    <w:p>
      <w:pPr>
        <w:pStyle w:val="ClauseHeading"/>
      </w:pPr>
      <w:r>
        <w:rPr>
          <w:b/>
        </w:rPr>
        <w:t xml:space="preserve">7. Основание требования: обращение взыскания на имущество должника</w:t>
      </w:r>
    </w:p>
    <w:p>
      <w:pPr>
        <w:ind w:firstLine="425"/>
      </w:pPr>
      <w:r>
        <w:t xml:space="preserve">7.1. Требования исполнительного документа должником не исполнены: взыскание задолженности по договору займа в размере 1 250 000 рублей; денежные средства и иное имущество, достаточные для погашения долга, у должника отсутствуют.</w:t>
      </w:r>
    </w:p>
    <w:p>
      <w:pPr>
        <w:ind w:firstLine="425"/>
      </w:pPr>
      <w:r>
        <w:t xml:space="preserve">7.2. За должником зарегистрировано имущество, за счёт которого возможно исполнение: холодильник Samsung RB37, серийный номер 0Х4В; стиральная машина Bosch Serie 6; автомобиль Lada Vesta, VIN XTA219000L0123456, 2020 года выпуска, стоимость — 740000 рублей.</w:t>
      </w:r>
    </w:p>
    <w:p>
      <w:pPr>
        <w:ind w:firstLine="425"/>
      </w:pPr>
      <w:r>
        <w:t xml:space="preserve">7.3. При отсутствии или недостаточности у должника денежных средств взыскание обращается на иное имущество, принадлежащее ему на праве собственности, за исключением имущества, изъятого из оборота, и имущества, на которое не может быть обращено взыскание, — статья 69 Федерального закона № 229-ФЗ.</w:t>
      </w:r>
    </w:p>
    <w:p>
      <w:pPr>
        <w:ind w:firstLine="425"/>
      </w:pPr>
      <w:r>
        <w:t xml:space="preserve">7.4. Обращение взыскания на земельный участок по обязательствам его собственника допускается только на основании решения суда (ст. 278 ГК).</w:t>
      </w:r>
    </w:p>
    <w:p>
      <w:pPr>
        <w:ind w:firstLine="425"/>
      </w:pPr>
      <w:r>
        <w:t xml:space="preserve">7.5. Право собственности на имущество, на которое обращается взыскание, прекращается у собственника с момента возникновения права собственности на изъятое имущество у лица, к которому переходит это имущество (ст. 237 ГК).</w:t>
      </w:r>
    </w:p>
    <w:p>
      <w:pPr>
        <w:ind w:firstLine="425"/>
      </w:pPr>
      <w:r>
        <w:t xml:space="preserve">7.6. Спорное имущество не относится к имуществу, на которое взыскание обращено быть не может (ст. 446 ГПК).</w:t>
      </w:r>
    </w:p>
    <w:p>
      <w:pPr>
        <w:ind w:firstLine="425"/>
      </w:pPr>
      <w:r>
        <w:t xml:space="preserve">7.7. Правом заявить в суд требование об обращении взыскания на земельный участок обладают лица, заинтересованные в применении данной меры принудительного исполнения, — взыскатель и судебный пристав-исполнитель.</w:t>
      </w:r>
    </w:p>
    <w:p>
      <w:pPr>
        <w:ind w:firstLine="425"/>
      </w:pPr>
      <w:r>
        <w:t xml:space="preserve">7.8. Сведения о принадлежности имущества должнику: договор купли-продажи от 14.09.2024, кассовый и товарный чеки, гарантийный талон на имя истца, паспорт транспортного средства, выписка из ЕГРН.</w:t>
      </w:r>
    </w:p>
    <w:p>
      <w:pPr>
        <w:pStyle w:val="ClauseHeading"/>
      </w:pPr>
      <w:r>
        <w:rPr>
          <w:b/>
        </w:rPr>
        <w:t xml:space="preserve">8. Основание требования: обращение взыскания на долю в общем имуществе</w:t>
      </w:r>
    </w:p>
    <w:p>
      <w:pPr>
        <w:ind w:firstLine="425"/>
      </w:pPr>
      <w:r>
        <w:t xml:space="preserve">8.1. Должнику принадлежит доля в общем имуществе: 1/2 доли в праве общей долевой собственности на квартиру по адресу: г. Энск, ул. Весенняя, д. 3, кв. 14, кадастровый номер 98:18:0010050:915, стоимость доли — 740000 рублей.</w:t>
      </w:r>
    </w:p>
    <w:p>
      <w:pPr>
        <w:ind w:firstLine="425"/>
      </w:pPr>
      <w:r>
        <w:t xml:space="preserve">8.2. Кредитор участника долевой или совместной собственности при недостаточности у собственника другого имущества вправе предъявить требование о выделе доли должника в общем имуществе для обращения на неё взыскания (ст. 255 ГК).</w:t>
      </w:r>
    </w:p>
    <w:p>
      <w:pPr>
        <w:ind w:firstLine="425"/>
      </w:pPr>
      <w:r>
        <w:t xml:space="preserve">8.3. Если в таких случаях выделение доли в натуре невозможно либо против этого возражают остальные участники долевой или совместной собственности, кредитор вправе требовать продажи должником своей доли остальным участникам общей собственности по цене, соразмерной рыночной стоимости этой доли, с обращением вырученных от продажи средств в погашение долга.</w:t>
      </w:r>
    </w:p>
    <w:p>
      <w:pPr>
        <w:ind w:firstLine="425"/>
      </w:pPr>
      <w:r>
        <w:t xml:space="preserve">8.4. В случае отказа остальных участников общей собственности от приобретения доли должника кредитор вправе требовать по суду обращения взыскания на долю должника в праве общей собственности путём продажи этой доли с публичных торгов.</w:t>
      </w:r>
    </w:p>
    <w:p>
      <w:pPr>
        <w:ind w:firstLine="425"/>
      </w:pPr>
      <w:r>
        <w:t xml:space="preserve">8.5. Остальным участникам общей собственности направлено предложение приобрести долю должника, ответ не получен либо получен отказ: в результате несвоевременного наложения ареста должник продал автомобиль, иного имущества не имеет, исполнительное производство окончено без исполнения.</w:t>
      </w:r>
    </w:p>
    <w:p>
      <w:pPr>
        <w:ind w:firstLine="425"/>
      </w:pPr>
      <w:r>
        <w:t xml:space="preserve">8.6. При продаже доли постороннему лицу остальные участники долевой собственности имеют преимущественное право покупки продаваемой доли по цене, за которую она продаётся (ст. 250 ГК).</w:t>
      </w:r>
    </w:p>
    <w:p>
      <w:pPr>
        <w:ind w:firstLine="425"/>
      </w:pPr>
      <w:r>
        <w:t xml:space="preserve">8.7. Раздел имущества, находящегося в долевой собственности, и выдел из него доли производятся по соглашению участников, а при недостижении соглашения — в судебном порядке (ст. 252 ГК).</w:t>
      </w:r>
    </w:p>
    <w:p>
      <w:pPr>
        <w:ind w:firstLine="425"/>
      </w:pPr>
      <w:r>
        <w:t xml:space="preserve">8.8. Другого имущества, достаточного для погашения долга, у должника не имеется, что подтверждается материалами исполнительного производства № 12345/26/77001-ИП.</w:t>
      </w:r>
    </w:p>
    <w:p>
      <w:pPr>
        <w:pStyle w:val="ClauseHeading"/>
      </w:pPr>
      <w:r>
        <w:rPr>
          <w:b/>
        </w:rPr>
        <w:t xml:space="preserve">9. Основание требования: утрата или повреждение арестованного имущества</w:t>
      </w:r>
    </w:p>
    <w:p>
      <w:pPr>
        <w:ind w:firstLine="425"/>
      </w:pPr>
      <w:r>
        <w:t xml:space="preserve">9.1. Арестованное имущество передано под охрану или на хранение: должник Соколов С. С., ответственный хранитель по акту от 18.03.2026, что подтверждается актом о наложении ареста от 18.03.2026.</w:t>
      </w:r>
    </w:p>
    <w:p>
      <w:pPr>
        <w:ind w:firstLine="425"/>
      </w:pPr>
      <w:r>
        <w:t xml:space="preserve">9.2. Имущество утрачено либо повреждено: утрата арестованного оборудования, переданного на хранение без обеспечения условий, — 380 000 рублей; расходы на восстановление документов — 40 000 рублей; стоимость утраченного имущества — 420000 рублей.</w:t>
      </w:r>
    </w:p>
    <w:p>
      <w:pPr>
        <w:ind w:firstLine="425"/>
      </w:pPr>
      <w:r>
        <w:t xml:space="preserve">9.3. Движимое имущество должника, на которое наложен арест, передаётся под охрану или на хранение должнику или членам его семьи либо лицу, с которым заключён соответствующий договор; недвижимое имущество передаётся под охрану под роспись в акте о наложении ареста — статья 86 Федерального закона № 229-ФЗ.</w:t>
      </w:r>
    </w:p>
    <w:p>
      <w:pPr>
        <w:ind w:firstLine="425"/>
      </w:pPr>
      <w:r>
        <w:t xml:space="preserve">9.4. Лицо, которому передано под охрану или на хранение арестованное имущество, если таковым не является должник или член его семьи, получает вознаграждение и возмещение понесённых расходов и несёт ответственность за его утрату, отчуждение, сокрытие или незаконную передачу.</w:t>
      </w:r>
    </w:p>
    <w:p>
      <w:pPr>
        <w:ind w:firstLine="425"/>
      </w:pPr>
      <w:r>
        <w:t xml:space="preserve">9.5. По договору хранения хранитель обязуется хранить вещь, переданную ему поклажедателем, и возвратить эту вещь в сохранности (ст. 886 ГК).</w:t>
      </w:r>
    </w:p>
    <w:p>
      <w:pPr>
        <w:ind w:firstLine="425"/>
      </w:pPr>
      <w:r>
        <w:t xml:space="preserve">9.6. Хранитель обязан принять все предусмотренные договором меры для того, чтобы обеспечить сохранность переданной на хранение вещи (ст. 891 ГК).</w:t>
      </w:r>
    </w:p>
    <w:p>
      <w:pPr>
        <w:ind w:firstLine="425"/>
      </w:pPr>
      <w:r>
        <w:t xml:space="preserve">9.7. Хранитель отвечает за утрату, недостачу или повреждение вещей, принятых на хранение, по основаниям, предусмотренным законом (ст. 901 ГК).</w:t>
      </w:r>
    </w:p>
    <w:p>
      <w:pPr>
        <w:ind w:firstLine="425"/>
      </w:pPr>
      <w:r>
        <w:t xml:space="preserve">9.8. Убытки, причинённые поклажедателю утратой, недостачей или повреждением вещей, возмещаются хранителем: за утрату и недостачу — в размере стоимости утраченных или недостающих вещей, за повреждение — в размере суммы, на которую понизилась их стоимость (ст. 902 ГК).</w:t>
      </w:r>
    </w:p>
    <w:p>
      <w:pPr>
        <w:ind w:firstLine="425"/>
      </w:pPr>
      <w:r>
        <w:t xml:space="preserve">9.9. Расчёт стоимости утраченного имущества приведён в Приложение № 2.</w:t>
      </w:r>
    </w:p>
    <w:p>
      <w:pPr>
        <w:pStyle w:val="ClauseHeading"/>
      </w:pPr>
      <w:r>
        <w:rPr>
          <w:b/>
        </w:rPr>
        <w:t xml:space="preserve">10. Основание требования: оспаривание постановлений и действий пристава</w:t>
      </w:r>
    </w:p>
    <w:p>
      <w:pPr>
        <w:ind w:firstLine="425"/>
      </w:pPr>
      <w:r>
        <w:t xml:space="preserve">10.1. Истец оспаривает следующие постановление, действие или бездействие судебного пристава-исполнителя: постановление о наложении ареста на имущество должника от 18.03.2026, акт о наложении ареста (описи имущества) от 18.03.2026.</w:t>
      </w:r>
    </w:p>
    <w:p>
      <w:pPr>
        <w:ind w:firstLine="425"/>
      </w:pPr>
      <w:r>
        <w:t xml:space="preserve">10.2. О нарушении своего права Истец узнал 20.03.2026.</w:t>
      </w:r>
    </w:p>
    <w:p>
      <w:pPr>
        <w:ind w:firstLine="425"/>
      </w:pPr>
      <w:r>
        <w:t xml:space="preserve">10.3. В чём выражается незаконность: решение суда от 12.05.2026 по делу № 2а-455/2026 о признании незаконным бездействия пристава; постановление об окончании производства в связи с невозможностью взыскания.</w:t>
      </w:r>
    </w:p>
    <w:p>
      <w:pPr>
        <w:ind w:firstLine="425"/>
      </w:pPr>
      <w:r>
        <w:t xml:space="preserve">10.4. Постановления судебного пристава-исполнителя, его действия и бездействие могут быть оспорены сторонами исполнительного производства и иными лицами, чьи права и интересы нарушены такими действиями, — статья 121 Федерального закона № 229-ФЗ.</w:t>
      </w:r>
    </w:p>
    <w:p>
      <w:pPr>
        <w:ind w:firstLine="425"/>
      </w:pPr>
      <w:r>
        <w:t xml:space="preserve">10.5. Жалоба подаётся в течение десяти дней со дня вынесения постановления либо со дня, когда лицу стало известно о нарушении его прав, — статья 122 Федерального закона № 229-ФЗ; такой же срок установлен и для обращения в суд.</w:t>
      </w:r>
    </w:p>
    <w:p>
      <w:pPr>
        <w:ind w:firstLine="425"/>
      </w:pPr>
      <w:r>
        <w:t xml:space="preserve">10.6. Заявление об оспаривании постановлений и действий судебного пристава-исполнителя рассматривается в порядке, предусмотренном процессуальным законодательством: для граждан и организаций, не являющихся участниками экономических споров, — по правилам административного судопроизводства, в арбитражном процессе — по правилам главы 24 Арбитражного кодекса (ст. 329 АПК).</w:t>
      </w:r>
    </w:p>
    <w:p>
      <w:pPr>
        <w:ind w:firstLine="425"/>
      </w:pPr>
      <w:r>
        <w:t xml:space="preserve">10.7. Постановления главного судебного пристава Российской Федерации, судебного пристава-исполнителя и иных должностных лиц службы судебных приставов могут быть оспорены в суде по месту нахождения соответствующего подразделения (ст. 441 ГПК).</w:t>
      </w:r>
    </w:p>
    <w:p>
      <w:pPr>
        <w:ind w:firstLine="425"/>
      </w:pPr>
      <w:r>
        <w:t xml:space="preserve">10.8. Обязанность доказывания законности оспариваемого постановления, действия или бездействия возлагается на должностное лицо и орган, их совершивший.</w:t>
      </w:r>
    </w:p>
    <w:p>
      <w:pPr>
        <w:ind w:firstLine="425"/>
      </w:pPr>
      <w:r>
        <w:t xml:space="preserve">10.9. Если одновременно со спором о законности действий пристава заявлен спор о принадлежности имущества, требование рассматривается в порядке искового производства.</w:t>
      </w:r>
    </w:p>
    <w:p>
      <w:pPr>
        <w:pStyle w:val="ClauseHeading"/>
      </w:pPr>
      <w:r>
        <w:rPr>
          <w:b/>
        </w:rPr>
        <w:t xml:space="preserve">11. Сроки обращения в суд</w:t>
      </w:r>
    </w:p>
    <w:p>
      <w:pPr>
        <w:ind w:firstLine="425"/>
      </w:pPr>
      <w:r>
        <w:t xml:space="preserve">11.1. Для требований об оспаривании постановлений, действий и бездействия судебного пристава-исполнителя установлен срок десять дней со дня вынесения постановления либо со дня, когда лицу стало известно о нарушении его прав, — статья 122 Федерального закона № 229-ФЗ.</w:t>
      </w:r>
    </w:p>
    <w:p>
      <w:pPr>
        <w:ind w:firstLine="425"/>
      </w:pPr>
      <w:r>
        <w:t xml:space="preserve">11.2. О нарушении права Истец узнал 20.03.2026, заявление подаётся в пределах установленного срока.</w:t>
      </w:r>
    </w:p>
    <w:p>
      <w:pPr>
        <w:ind w:firstLine="425"/>
      </w:pPr>
      <w:r>
        <w:t xml:space="preserve">11.3. На требования об освобождении имущества от ареста, о возмещении убытков и о взыскании неосновательного обогащения распространяется общий срок исковой давности три года (ст. 196 ГК).</w:t>
      </w:r>
    </w:p>
    <w:p>
      <w:pPr>
        <w:ind w:firstLine="425"/>
      </w:pPr>
      <w:r>
        <w:t xml:space="preserve">11.4. Течение срока исковой давности начинается со дня, когда лицо узнало или должно было узнать о нарушении своего права и о том, кто является надлежащим ответчиком по иску о защите этого права (ст. 200 ГК).</w:t>
      </w:r>
    </w:p>
    <w:p>
      <w:pPr>
        <w:ind w:firstLine="425"/>
      </w:pPr>
      <w:r>
        <w:t xml:space="preserve">11.5. Заявление об индексации присуждённых сумм может быть подано в течение одного года со дня исполнения решения суда; этот срок при наличии уважительных причин может быть восстановлен.</w:t>
      </w:r>
    </w:p>
    <w:p>
      <w:pPr>
        <w:ind w:firstLine="425"/>
      </w:pPr>
      <w:r>
        <w:t xml:space="preserve">11.6. Пропущенный процессуальный срок может быть восстановлен судом при наличии уважительных причин (ст. 112 ГПК).</w:t>
      </w:r>
    </w:p>
    <w:p>
      <w:pPr>
        <w:ind w:firstLine="425"/>
      </w:pPr>
      <w:r>
        <w:t xml:space="preserve">11.7. Срок предъявления исполнительного листа к исполнению составляет три года со дня вступления судебного акта в законную силу и прерывается предъявлением документа к исполнению и частичным исполнением.</w:t>
      </w:r>
    </w:p>
    <w:p>
      <w:pPr>
        <w:pStyle w:val="ClauseHeading"/>
      </w:pPr>
      <w:r>
        <w:rPr>
          <w:b/>
        </w:rPr>
        <w:t xml:space="preserve">12. Подсудность и подведомственность</w:t>
      </w:r>
    </w:p>
    <w:p>
      <w:pPr>
        <w:ind w:firstLine="425"/>
      </w:pPr>
      <w:r>
        <w:t xml:space="preserve">12.1. Заявление подаётся: Районный суд по месту нахождения арестованного имущества.</w:t>
      </w:r>
    </w:p>
    <w:p>
      <w:pPr>
        <w:ind w:firstLine="425"/>
      </w:pPr>
      <w:r>
        <w:t xml:space="preserve">12.2. Иск об освобождении от ареста недвижимого имущества предъявляется по месту нахождения этого имущества — исключительная подсудность (ст. 30 ГПК).</w:t>
      </w:r>
    </w:p>
    <w:p>
      <w:pPr>
        <w:ind w:firstLine="425"/>
      </w:pPr>
      <w:r>
        <w:t xml:space="preserve">12.3. По иску об освобождении от ареста движимого имущества, а также по иску о возмещении убытков применяется общее правило подсудности — по адресу ответчика (ст. 28 ГПК).</w:t>
      </w:r>
    </w:p>
    <w:p>
      <w:pPr>
        <w:ind w:firstLine="425"/>
      </w:pPr>
      <w:r>
        <w:t xml:space="preserve">12.4. Заявление об оспаривании постановлений и действий судебного пристава-исполнителя подаётся в суд по месту нахождения соответствующего подразделения службы судебных приставов (ст. 441 ГПК).</w:t>
      </w:r>
    </w:p>
    <w:p>
      <w:pPr>
        <w:ind w:firstLine="425"/>
      </w:pPr>
      <w:r>
        <w:t xml:space="preserve">12.5. Заявление об индексации присуждённых денежных сумм подаётся в суд, рассмотревший дело и принявший решение.</w:t>
      </w:r>
    </w:p>
    <w:p>
      <w:pPr>
        <w:ind w:firstLine="425"/>
      </w:pPr>
      <w:r>
        <w:t xml:space="preserve">12.6. Если обеими сторонами спора являются организации или индивидуальные предприниматели и спор возник в связи с экономической деятельностью, дело рассматривает арбитражный суд (ст. 329 АПК).</w:t>
      </w:r>
    </w:p>
    <w:p>
      <w:pPr>
        <w:ind w:firstLine="425"/>
      </w:pPr>
      <w:r>
        <w:t xml:space="preserve">12.7. В арбитражном процессе иски о правах на недвижимое имущество, в том числе об освобождении его от ареста, предъявляются по месту нахождения объекта (ст. 38 АПК).</w:t>
      </w:r>
    </w:p>
    <w:p>
      <w:pPr>
        <w:pStyle w:val="ClauseHeading"/>
      </w:pPr>
      <w:r>
        <w:rPr>
          <w:b/>
        </w:rPr>
        <w:t xml:space="preserve">13. Государственная пошлина</w:t>
      </w:r>
    </w:p>
    <w:p>
      <w:pPr>
        <w:ind w:firstLine="425"/>
      </w:pPr>
      <w:r>
        <w:t xml:space="preserve">13.1. Государственная пошлина по настоящему заявлению составляет 10600 рублей и уплачена, документ об уплате прилагается.</w:t>
      </w:r>
    </w:p>
    <w:p>
      <w:pPr>
        <w:ind w:firstLine="425"/>
      </w:pPr>
      <w:r>
        <w:t xml:space="preserve">13.2. Иск об освобождении имущества от ареста относится к имущественным искам, подлежащим оценке: пошлина исчисляется от стоимости освобождаемого имущества по шкале статьи 333.19 Налогового кодекса Российской Федерации.</w:t>
      </w:r>
    </w:p>
    <w:p>
      <w:pPr>
        <w:ind w:firstLine="425"/>
      </w:pPr>
      <w:r>
        <w:t xml:space="preserve">13.3. Требование о возмещении убытков также является имущественным, и пошлина по нему определяется от цены иска.</w:t>
      </w:r>
    </w:p>
    <w:p>
      <w:pPr>
        <w:ind w:firstLine="425"/>
      </w:pPr>
      <w:r>
        <w:t xml:space="preserve">13.4. От уплаты государственной пошлины освобождаются заявители при подаче в суд жалоб на действия судебного пристава-исполнителя, а также истцы по искам о взыскании алиментов — статья 333.36 Налогового кодекса Российской Федерации.</w:t>
      </w:r>
    </w:p>
    <w:p>
      <w:pPr>
        <w:ind w:firstLine="425"/>
      </w:pPr>
      <w:r>
        <w:t xml:space="preserve">13.5. Заявление об индексации присуждённых судом денежных сумм государственной пошлиной не облагается, поскольку является процессуальным вопросом в рамках ранее рассмотренного дела.</w:t>
      </w:r>
    </w:p>
    <w:p>
      <w:pPr>
        <w:ind w:firstLine="425"/>
      </w:pPr>
      <w:r>
        <w:t xml:space="preserve">13.6. Суд вправе отсрочить или рассрочить уплату государственной пошлины либо уменьшить её размер с учётом имущественного положения плательщика — статья 333.41 Налогового кодекса Российской Федерации и статья 90 Гражданского процессуального кодекса Российской Федерации.</w:t>
      </w:r>
    </w:p>
    <w:p>
      <w:pPr>
        <w:ind w:firstLine="425"/>
      </w:pPr>
      <w:r>
        <w:t xml:space="preserve">13.7. Документ об уплате пошлины или ходатайство об отсрочке прилагается к заявлению.</w:t>
      </w:r>
    </w:p>
    <w:p>
      <w:pPr>
        <w:ind w:firstLine="425"/>
      </w:pPr>
      <w:r>
        <w:t xml:space="preserve">14.1. На основании изложенного, руководствуясь статьями 15, 16, 209, 304, 1064, 1069 и 1102 Гражданского кодекса Российской Федерации, статьями 208, 441, 442, 443 и 446 Гражданского процессуального кодекса Российской Федерации, статьями 39, 69, 86, 102, 119, 121 и 122 Федерального закона от 2 октября 2007 г. № 229-ФЗ «Об исполнительном производстве», статьями 131 и 132 Гражданского процессуального кодекса Российской Федерации, прошу:</w:t>
      </w:r>
    </w:p>
    <w:p>
      <w:pPr>
        <w:ind w:firstLine="425"/>
      </w:pPr>
      <w:r>
        <w:t xml:space="preserve">14.2. Освободить от ареста и исключить из акта описи и ареста от 18.03.2026, составленного в рамках исполнительного производства № 12345/26/77001-ИП, следующее имущество: холодильник Samsung RB37, серийный номер 0Х4В; стиральная машина Bosch Serie 6; автомобиль Lada Vesta, VIN XTA219000L0123456, 2020 года выпуска.</w:t>
      </w:r>
    </w:p>
    <w:p>
      <w:pPr>
        <w:ind w:firstLine="425"/>
      </w:pPr>
      <w:r>
        <w:t xml:space="preserve">14.3. Взыскать с Российской Федерации в лице Федеральной службы судебных приставов за счёт казны Российской Федерации в пользу Истца убытки в размере 420000 рублей.</w:t>
      </w:r>
    </w:p>
    <w:p>
      <w:pPr>
        <w:ind w:firstLine="425"/>
      </w:pPr>
      <w:r>
        <w:t xml:space="preserve">14.4. Определить размер задолженности должника Соколов Степан Степанович по алиментам за период с 01.06.2023 по 31.03.2026 в размере 312700 рублей.</w:t>
      </w:r>
    </w:p>
    <w:p>
      <w:pPr>
        <w:ind w:firstLine="425"/>
      </w:pPr>
      <w:r>
        <w:t xml:space="preserve">14.5. Произвести поворот исполнения и взыскать в пользу Истца излишне взысканные денежные средства в размере 156400 рублей.</w:t>
      </w:r>
    </w:p>
    <w:p>
      <w:pPr>
        <w:ind w:firstLine="425"/>
      </w:pPr>
      <w:r>
        <w:t xml:space="preserve">14.6. Произвести индексацию присуждённых денежных сумм и взыскать в пользу Истца 68400 рублей за период с 14.03.2024 (день вынесения решения) по 30.06.2026 (день фактического исполнения).</w:t>
      </w:r>
    </w:p>
    <w:p>
      <w:pPr>
        <w:ind w:firstLine="425"/>
      </w:pPr>
      <w:r>
        <w:t xml:space="preserve">14.7. Обратить взыскание на принадлежащую должнику долю в общем имуществе: 1/2 доли в праве общей долевой собственности на квартиру по адресу: г. Энск, ул. Весенняя, д. 3, кв. 14, кадастровый номер 98:18:0010050:915.</w:t>
      </w:r>
    </w:p>
    <w:p>
      <w:pPr>
        <w:ind w:firstLine="425"/>
      </w:pPr>
      <w:r>
        <w:t xml:space="preserve">14.8. Взыскать стоимость утраченного арестованного имущества в размере 420000 рублей.</w:t>
      </w:r>
    </w:p>
    <w:p>
      <w:pPr>
        <w:ind w:firstLine="425"/>
      </w:pPr>
      <w:r>
        <w:t xml:space="preserve">14.9. Принять обеспечительные меры: запретить судебному приставу-исполнителю передавать арестованное имущество на реализацию до вступления решения суда в законную силу.</w:t>
      </w:r>
    </w:p>
    <w:p>
      <w:pPr>
        <w:ind w:firstLine="425"/>
      </w:pPr>
      <w:r>
        <w:t xml:space="preserve">14.10. Взыскать с Ответчика расходы на оплату услуг представителя в размере 50000 рублей.</w:t>
      </w:r>
    </w:p>
    <w:p>
      <w:pPr>
        <w:ind w:firstLine="425"/>
      </w:pPr>
      <w:r>
        <w:t xml:space="preserve">14.11. Взыскать с Ответчика расходы на оценку и экспертизу в размере 18000 рублей, почтовые расходы в размере 1150 рублей и расходы по уплате государственной пошлины в размере 10600 рублей.</w:t>
      </w:r>
    </w:p>
    <w:p>
      <w:pPr>
        <w:ind w:firstLine="425"/>
      </w:pPr>
      <w:r>
        <w:t xml:space="preserve">14.12. обязать судебного пристава-исполнителя снять запрет на регистрационные действия в отношении транспортного средства</w:t>
      </w:r>
    </w:p>
    <w:p>
      <w:pPr>
        <w:ind w:firstLine="425"/>
      </w:pPr>
      <w:r>
        <w:t xml:space="preserve">15.1. Прилагаемые документы:</w:t>
      </w:r>
    </w:p>
    <w:p>
      <w:pPr>
        <w:ind w:firstLine="425"/>
      </w:pPr>
      <w:r>
        <w:t xml:space="preserve">15.2. Уведомления о вручении или иные документы, подтверждающие направление Ответчикам и третьим лицам копий заявления и приложенных к нему документов, которые у них отсутствуют.</w:t>
      </w:r>
    </w:p>
    <w:p>
      <w:pPr>
        <w:ind w:firstLine="425"/>
      </w:pPr>
      <w:r>
        <w:t xml:space="preserve">15.3. Документ, подтверждающий уплату государственной пошлины, либо документ о праве на льготу.</w:t>
      </w:r>
    </w:p>
    <w:p>
      <w:pPr>
        <w:ind w:firstLine="425"/>
      </w:pPr>
      <w:r>
        <w:t xml:space="preserve">15.4. Копия исполнительного документа — исполнительный лист серии ФС № 044123456, выданный Энским районным судом 20.01.2026 по делу № 2-118/2026.</w:t>
      </w:r>
    </w:p>
    <w:p>
      <w:pPr>
        <w:ind w:firstLine="425"/>
      </w:pPr>
      <w:r>
        <w:t xml:space="preserve">15.5. Копия постановления о возбуждении исполнительного производства № 12345/26/77001-ИП от 12.02.2026.</w:t>
      </w:r>
    </w:p>
    <w:p>
      <w:pPr>
        <w:ind w:firstLine="425"/>
      </w:pPr>
      <w:r>
        <w:t xml:space="preserve">15.6. Копия оспариваемого постановления или акта — постановление о наложении ареста на имущество должника от 18.03.2026, акт о наложении ареста (описи имущества) от 18.03.2026.</w:t>
      </w:r>
    </w:p>
    <w:p>
      <w:pPr>
        <w:ind w:firstLine="425"/>
      </w:pPr>
      <w:r>
        <w:t xml:space="preserve">15.7. Копия акта о наложении ареста (описи имущества) от 18.03.2026.</w:t>
      </w:r>
    </w:p>
    <w:p>
      <w:pPr>
        <w:ind w:firstLine="425"/>
      </w:pPr>
      <w:r>
        <w:t xml:space="preserve">15.8. Документы, подтверждающие принадлежность имущества Истцу, — договор купли-продажи от 14.09.2024, кассовый и товарный чеки, гарантийный талон на имя истца, паспорт транспортного средства, выписка из ЕГРН.</w:t>
      </w:r>
    </w:p>
    <w:p>
      <w:pPr>
        <w:ind w:firstLine="425"/>
      </w:pPr>
      <w:r>
        <w:t xml:space="preserve">15.9. Документы, подтверждающие незаконность действий или бездействия должностного лица, — решение суда от 12.05.2026 по делу № 2а-455/2026 о признании незаконным бездействия пристава; постановление об окончании производства в связи с невозможностью взыскания.</w:t>
      </w:r>
    </w:p>
    <w:p>
      <w:pPr>
        <w:ind w:firstLine="425"/>
      </w:pPr>
      <w:r>
        <w:t xml:space="preserve">15.10. Копия постановления об определении размера задолженности по алиментам — постановление судебного пристава-исполнителя от 15.04.2026 № 77001/26/12345 об определении размера задолженности.</w:t>
      </w:r>
    </w:p>
    <w:p>
      <w:pPr>
        <w:ind w:firstLine="425"/>
      </w:pPr>
      <w:r>
        <w:t xml:space="preserve">15.11. Копия судебного акта, являющегося основанием поворота исполнения, — определение об отмене судебного приказа от 02.06.2026 по делу № 2-1234/2025.</w:t>
      </w:r>
    </w:p>
    <w:p>
      <w:pPr>
        <w:ind w:firstLine="425"/>
      </w:pPr>
      <w:r>
        <w:t xml:space="preserve">15.12. Копия решения суда, присуждённые суммы по которому подлежат индексации, и документы о дате его исполнения.</w:t>
      </w:r>
    </w:p>
    <w:p>
      <w:pPr>
        <w:ind w:firstLine="425"/>
      </w:pPr>
      <w:r>
        <w:t xml:space="preserve">15.13. Копия акта о передаче имущества под охрану или на хранение — должник Соколов С. С., ответственный хранитель по акту от 18.03.2026.</w:t>
      </w:r>
    </w:p>
    <w:p>
      <w:pPr>
        <w:ind w:firstLine="425"/>
      </w:pPr>
      <w:r>
        <w:t xml:space="preserve">15.14. Документы о стоимости спорного имущества — 740000 рублей.</w:t>
      </w:r>
    </w:p>
    <w:p>
      <w:pPr>
        <w:ind w:firstLine="425"/>
      </w:pPr>
      <w:r>
        <w:t xml:space="preserve">15.15. Перечень имущества, подлежащего освобождению от ареста, — Приложение № 1.</w:t>
      </w:r>
    </w:p>
    <w:p>
      <w:pPr>
        <w:ind w:firstLine="425"/>
      </w:pPr>
      <w:r>
        <w:t xml:space="preserve">15.16. Расчёт заявленных сумм — Приложение № 2.</w:t>
      </w:r>
    </w:p>
    <w:p>
      <w:pPr>
        <w:ind w:firstLine="425"/>
      </w:pPr>
      <w:r>
        <w:t xml:space="preserve">15.17. Хронология исполнительного производства — Приложение № 3.</w:t>
      </w:r>
    </w:p>
    <w:p>
      <w:pPr>
        <w:ind w:firstLine="425"/>
      </w:pPr>
      <w:r>
        <w:t xml:space="preserve">15.18. Ходатайство об истребовании материалов исполнительного производства — материалы исполнительного производства № 12345/26/77001-ИП в полном объёме, включая акт описи и ареста, постановления об оценке и о передаче на реализацию.</w:t>
      </w:r>
    </w:p>
    <w:p>
      <w:pPr>
        <w:ind w:firstLine="425"/>
      </w:pPr>
      <w:r>
        <w:t xml:space="preserve">15.19. Доверенность представителя и документ о его высшем юридическом образовании.</w:t>
      </w:r>
    </w:p>
    <w:p>
      <w:pPr>
        <w:ind w:firstLine="425"/>
      </w:pPr>
      <w:r>
        <w:t xml:space="preserve">15.20. отчёт независимого оценщика от 05.08.2026 № 214 о рыночной стоимости арестованного имущества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Перечень имущества, подлежащего освобождению от ареста</w:t>
      </w:r>
    </w:p>
    <w:p>
      <w:pPr>
        <w:ind w:firstLine="425"/>
      </w:pPr>
      <w:r>
        <w:t xml:space="preserve">Перечень составлен по акту о наложении ареста (описи имущества) от 18.03.2026 в рамках исполнительного производства № 12345/26/77001-ИП.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07"/>
        <w:gridCol w:w="1901"/>
        <w:gridCol w:w="1765"/>
        <w:gridCol w:w="1901"/>
        <w:gridCol w:w="1629"/>
        <w:gridCol w:w="2037"/>
      </w:tblGrid>
      <w:t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и признаки вещи</w:t>
            </w:r>
          </w:p>
        </w:tc>
        <w:tc>
          <w:tcPr>
            <w:tcW w:w="9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позиции в акте описи</w:t>
            </w:r>
          </w:p>
        </w:tc>
        <w:tc>
          <w:tcPr>
            <w:tcW w:w="98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 о принадлежности</w:t>
            </w:r>
          </w:p>
        </w:tc>
        <w:tc>
          <w:tcPr>
            <w:tcW w:w="8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Стоимость по акту, руб.</w:t>
            </w:r>
          </w:p>
        </w:tc>
        <w:tc>
          <w:tcPr>
            <w:tcW w:w="105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Действительная стоимость, руб.</w:t>
            </w: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11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8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8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05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Место нахождения имущества: 123456, г. Энск, ул. Горячий Ключ, д. 11, корп. 3, кв. 17.</w:t>
      </w:r>
    </w:p>
    <w:p>
      <w:pPr>
        <w:ind w:firstLine="425"/>
      </w:pPr>
      <w:r>
        <w:t xml:space="preserve">Общая стоимость имущества, подлежащего освобождению от ареста: 740000 рублей.</w:t>
      </w:r>
    </w:p>
    <w:p>
      <w:pPr>
        <w:ind w:firstLine="425"/>
      </w:pPr>
      <w:r>
        <w:t xml:space="preserve">Принадлежность имущества Истцу подтверждается: договор купли-продажи от 14.09.2024, кассовый и товарный чеки, гарантийный талон на имя истца, паспорт транспортного средства, выписка из ЕГРН.</w:t>
      </w:r>
    </w:p>
    <w:p>
      <w:pPr>
        <w:ind w:firstLine="425"/>
      </w:pPr>
      <w:r>
        <w:t xml:space="preserve">Дополнительное основание исключения из описи: единственное пригодное для постоянного проживания жилое помещение.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Расчёт цены иска и заявленных сумм</w:t>
      </w:r>
    </w:p>
    <w:p>
      <w:pPr>
        <w:ind w:firstLine="425"/>
      </w:pPr>
      <w:r>
        <w:t xml:space="preserve">Расчёт составлен по состоянию на 18.08.2026 и подписан Истцом — Иванов Иван Иванович.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761"/>
        <w:gridCol w:w="2537"/>
        <w:gridCol w:w="2537"/>
        <w:gridCol w:w="2283"/>
        <w:gridCol w:w="1522"/>
      </w:tblGrid>
      <w:t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Требование</w:t>
            </w:r>
          </w:p>
        </w:tc>
        <w:tc>
          <w:tcPr>
            <w:tcW w:w="131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Основание</w:t>
            </w:r>
          </w:p>
        </w:tc>
        <w:tc>
          <w:tcPr>
            <w:tcW w:w="118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Период или расчёт</w:t>
            </w:r>
          </w:p>
        </w:tc>
        <w:tc>
          <w:tcPr>
            <w:tcW w:w="78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Сумма, руб.</w:t>
            </w: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39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31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8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8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цена иска: 740000 рублей; государственная пошлина — 10600 рублей.</w:t>
      </w:r>
    </w:p>
    <w:p>
      <w:pPr>
        <w:ind w:firstLine="425"/>
      </w:pPr>
      <w:r>
        <w:t xml:space="preserve">Убытки: 420000 рублей, состав — утрата арестованного оборудования, переданного на хранение без обеспечения условий, — 380 000 рублей; расходы на восстановление документов — 40 000 рублей.</w:t>
      </w:r>
    </w:p>
    <w:p>
      <w:pPr>
        <w:ind w:firstLine="425"/>
      </w:pPr>
      <w:r>
        <w:t xml:space="preserve">Индексация присуждённой суммы 500000 рублей за период с 14.03.2024 (день вынесения решения) по 30.06.2026 (день фактического исполнения) составляет 68400 рублей и рассчитана по индексам потребительских цен на товары и услуги в Российской Федерации.</w:t>
      </w:r>
    </w:p>
    <w:p>
      <w:pPr>
        <w:ind w:firstLine="425"/>
      </w:pPr>
      <w:r>
        <w:t xml:space="preserve">Задолженность по алиментам за период с 01.06.2023 по 31.03.2026: по постановлению пристава — 84300 рублей, по расчёту Истца — 312700 рублей.</w:t>
      </w:r>
    </w:p>
    <w:p>
      <w:pPr>
        <w:ind w:firstLine="425"/>
      </w:pPr>
      <w:r>
        <w:t xml:space="preserve">Излишне взысканная сумма, подлежащая возврату: 156400 рублей.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3 к документу</w:t>
      </w:r>
    </w:p>
    <w:p>
      <w:pPr>
        <w:pStyle w:val="DocTitle"/>
      </w:pPr>
      <w:r>
        <w:t xml:space="preserve">Хронология исполнительного производства</w:t>
      </w:r>
    </w:p>
    <w:p>
      <w:pPr>
        <w:ind w:firstLine="425"/>
      </w:pPr>
      <w:r>
        <w:t xml:space="preserve">Хронология действий по исполнительному производству № 12345/26/77001-ИП, возбуждённому 12.02.2026.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482"/>
        <w:gridCol w:w="1446"/>
        <w:gridCol w:w="4659"/>
        <w:gridCol w:w="1767"/>
        <w:gridCol w:w="1285"/>
      </w:tblGrid>
      <w:t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7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Дата</w:t>
            </w:r>
          </w:p>
        </w:tc>
        <w:tc>
          <w:tcPr>
            <w:tcW w:w="2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Действие или постановление судебного пристава-исполнителя</w:t>
            </w:r>
          </w:p>
        </w:tc>
        <w:tc>
          <w:tcPr>
            <w:tcW w:w="9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Последствия для истца</w:t>
            </w:r>
          </w:p>
        </w:tc>
        <w:tc>
          <w:tcPr>
            <w:tcW w:w="66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250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7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24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1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67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Предмет исполнения: взыскание задолженности по договору займа в размере 1 250 000 рублей. Взыскатель: Общество с ограниченной ответственностью «Гамма». Должник: Соколов Степан Степанович.</w:t>
      </w:r>
    </w:p>
    <w:p>
      <w:pPr>
        <w:ind w:firstLine="425"/>
      </w:pPr>
      <w:r>
        <w:t xml:space="preserve">О нарушении своего права Истец узнал 20.03.2026.</w:t>
      </w:r>
    </w:p>
    <w:p>
      <w:pPr>
        <w:ind w:firstLine="425"/>
      </w:pPr>
      <w:r>
        <w:t xml:space="preserve">Хронология составлена по состоянию на 18.08.2026 на основании документов, полученных Истцом, и подлежит уточнению после истребования материалов исполнительного производства.</w:t>
      </w:r>
    </w:p>
    <w:p>
      <w:pPr>
        <w:pStyle w:val="ClauseHeading"/>
      </w:pPr>
      <w:r>
        <w:rPr>
          <w:b/>
        </w:rPr>
        <w:t xml:space="preserve">16. Реквизиты и подпись</w:t>
      </w:r>
    </w:p>
    <w:tbl>
      <w:tblPr>
        <w:tblW w:w="9639" w:type="dxa"/>
        <w:tblBorders>
          <w:top w:val="none" w:sz="0" w:space="0"/>
          <w:left w:val="none" w:sz="0" w:space="0"/>
          <w:bottom w:val="none" w:sz="0" w:space="0"/>
          <w:right w:val="none" w:sz="0" w:space="0"/>
          <w:insideH w:val="none" w:sz="0" w:space="0"/>
          <w:insideV w:val="none" w:sz="0" w:space="0"/>
        </w:tblBorders>
        <w:tblLayout w:type="fixed"/>
      </w:tblPr>
      <w:tblGrid>
        <w:gridCol w:w="4819"/>
        <w:gridCol w:w="4820"/>
      </w:tblGrid>
      <w:tr>
        <w:tc>
          <w:tcPr>
            <w:tcW w:w="4819" w:type="dxa"/>
          </w:tcPr>
          <w:p>
            <w:pPr>
              <w:jc w:val="left"/>
            </w:pPr>
            <w:r>
              <w:rPr>
                <w:b/>
              </w:rPr>
              <w:t xml:space="preserve">Истец</w:t>
            </w:r>
          </w:p>
          <w:p>
            <w:pPr>
              <w:jc w:val="left"/>
            </w:pPr>
            <w:r>
              <w:t xml:space="preserve">Иванов Иван Иванович</w:t>
              <w:br/>
              <w:t xml:space="preserve"/>
              <w:br/>
              <w:t xml:space="preserve">Дата рождения: 05.06.1985</w:t>
              <w:br/>
              <w:t xml:space="preserve"/>
              <w:br/>
              <w:t xml:space="preserve">Паспорт: 4510 123456, выдан ГУ МВД России по г. Москве 20.07.2015</w:t>
              <w:br/>
              <w:t xml:space="preserve"/>
              <w:br/>
              <w:t xml:space="preserve">Адрес места жительства: 127015, Москва, ул. Новодмитровская, д. 2, кв. 15</w:t>
            </w:r>
          </w:p>
          <w:p>
            <w:pPr>
              <w:jc w:val="left"/>
            </w:pPr>
            <w:r>
              <w:t xml:space="preserve">Истец ____________ / Иванов И. И.</w:t>
            </w:r>
          </w:p>
        </w:tc>
        <w:tc>
          <w:tcPr>
            <w:tcW w:w="4820" w:type="dxa"/>
          </w:tcPr>
          <w:p/>
        </w:tc>
      </w:tr>
    </w:tbl>
    <w:p/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Образец заполнения «Исковое заявление по исполнительному производству» с сайта primadoc.ru. Документ, заполненный под вашу ситуацию, собирается в конструкторе: https://primadoc.ru/doc/iskovoe-zayavlenie-po-ispolnitelnomu-proizvodstvu</w:t>
      </w:r>
    </w:p>
    <w:sectPr>
      <w:pgSz w:w="11906" w:h="16838"/>
      <w:pgMar w:top="1020" w:right="850" w:bottom="102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4"/>
        <w:szCs w:val="24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4"/>
    </w:rPr>
  </w:style>
  <w:style w:type="paragraph" w:styleId="ClauseHeading">
    <w:name w:val="Clause Heading"/>
    <w:pPr>
      <w:jc w:val="left"/>
      <w:spacing w:before="120" w:after="40"/>
    </w:pPr>
    <w:rPr>
      <w:b/>
      <w:sz w:val="24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Исковое заявление по исполнительному производству — образец заполнения</dc:title>
  <dc:creator>Примадок</dc:creator>
  <dcterms:created xsi:type="dcterms:W3CDTF">2026-09-13T13:25:52Z</dcterms:created>
</cp:coreProperties>
</file>