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______, адрес: ______, идентификатор: ______; процессуальное положение — ______.</w:t>
      </w:r>
    </w:p>
    <w:p>
      <w:pPr>
        <w:ind w:left="4820"/>
        <w:jc w:val="left"/>
      </w:pPr>
      <w:r>
        <w:t xml:space="preserve">Соответчик: ______, адрес: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</w:t>
      </w:r>
    </w:p>
    <w:p>
      <w:pPr>
        <w:ind w:left="4820"/>
        <w:jc w:val="left"/>
      </w:pPr>
      <w:r>
        <w:t xml:space="preserve">Государственная пошлина: ______ рублей — ______.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к нему документов (ст. 131 ГПК).</w:t>
      </w:r>
    </w:p>
    <w:p>
      <w:pPr>
        <w:pStyle w:val="DocTitle"/>
      </w:pPr>
      <w:r>
        <w:t xml:space="preserve">ИСКОВОЕ ЗАЯВЛЕНИЕ о возмещении ущерба, причинённого заливом помещения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 помещении истца</w:t>
      </w:r>
    </w:p>
    <w:p>
      <w:pPr>
        <w:ind w:firstLine="425"/>
      </w:pPr>
      <w:r>
        <w:t xml:space="preserve">1.1. Истцу принадлежит помещение: ______, расположенное по адресу: ______.</w:t>
      </w:r>
    </w:p>
    <w:p>
      <w:pPr>
        <w:ind w:firstLine="425"/>
      </w:pPr>
      <w:r>
        <w:t xml:space="preserve">1.2. Основание владения: ______; подтверждающий документ: ______.</w:t>
      </w:r>
    </w:p>
    <w:p>
      <w:pPr>
        <w:ind w:firstLine="425"/>
      </w:pPr>
      <w:r>
        <w:t xml:space="preserve">1.3. Собственнику принадлежат права владения, пользования и распоряжения своим имуществом (ст. 209 ГК).</w:t>
      </w:r>
    </w:p>
    <w:p>
      <w:pPr>
        <w:ind w:firstLine="425"/>
      </w:pPr>
      <w:r>
        <w:t xml:space="preserve">1.4. Собственник жилого помещения осуществляет права владения, пользования и распоряжения принадлежащим ему жилым помещением в соответствии с его назначением и пределами использования (ст. 30 ЖК).</w:t>
      </w:r>
    </w:p>
    <w:p>
      <w:pPr>
        <w:ind w:firstLine="425"/>
      </w:pPr>
      <w:r>
        <w:t xml:space="preserve">1.5. Повреждение имущества нарушает права Истца и порождает у причинителя вреда обязанность возместить причинённый ущерб.</w:t>
      </w:r>
    </w:p>
    <w:p>
      <w:pPr>
        <w:ind w:firstLine="425"/>
      </w:pPr>
      <w:r>
        <w:t xml:space="preserve">1.6. Право Истца на помещение подтверждается документом: ______.</w:t>
      </w:r>
    </w:p>
    <w:p>
      <w:pPr>
        <w:pStyle w:val="ClauseHeading"/>
      </w:pPr>
      <w:r>
        <w:rPr>
          <w:b/>
        </w:rPr>
        <w:t xml:space="preserve">2. Обстоятельства залива</w:t>
      </w:r>
    </w:p>
    <w:p>
      <w:pPr>
        <w:ind w:firstLine="425"/>
      </w:pPr>
      <w:r>
        <w:t xml:space="preserve">2.1. ______ произошёл залив помещения Истца.</w:t>
      </w:r>
    </w:p>
    <w:p>
      <w:pPr>
        <w:ind w:firstLine="425"/>
      </w:pPr>
      <w:r>
        <w:t xml:space="preserve">2.2. Источник поступления воды: ______.</w:t>
      </w:r>
    </w:p>
    <w:p>
      <w:pPr>
        <w:ind w:firstLine="425"/>
      </w:pPr>
      <w:r>
        <w:t xml:space="preserve">2.3. Причина залива: ______.</w:t>
      </w:r>
    </w:p>
    <w:p>
      <w:pPr>
        <w:ind w:firstLine="425"/>
      </w:pPr>
      <w:r>
        <w:t xml:space="preserve">2.4. В результате залива повреждены отделка помещения и находившееся в нём имущество: ______.</w:t>
      </w:r>
    </w:p>
    <w:p>
      <w:pPr>
        <w:ind w:firstLine="425"/>
      </w:pPr>
      <w:r>
        <w:t xml:space="preserve">2.5. Повторность происшествий: ______.</w:t>
      </w:r>
    </w:p>
    <w:p>
      <w:pPr>
        <w:ind w:firstLine="425"/>
      </w:pPr>
      <w:r>
        <w:t xml:space="preserve">2.6. Обязанность доказать обстоятельства, на которые сторона ссылается как на основание своих требований, лежит на этой стороне (ст. 56 ГПК).</w:t>
      </w:r>
    </w:p>
    <w:p>
      <w:pPr>
        <w:ind w:firstLine="425"/>
      </w:pPr>
      <w:r>
        <w:t xml:space="preserve">2.7. Факт залива, его причина и объём повреждений подтверждаются актом, отчётом об оценке, фотоматериалами и заявкой в аварийно-диспетчерскую службу.</w:t>
      </w:r>
    </w:p>
    <w:p>
      <w:pPr>
        <w:pStyle w:val="ClauseHeading"/>
      </w:pPr>
      <w:r>
        <w:rPr>
          <w:b/>
        </w:rPr>
        <w:t xml:space="preserve">3. Акт о заливе</w:t>
      </w:r>
    </w:p>
    <w:p>
      <w:pPr>
        <w:ind w:firstLine="425"/>
      </w:pPr>
      <w:r>
        <w:t xml:space="preserve">3.1. Факт залива и его причина зафиксированы актом: ______.</w:t>
      </w:r>
    </w:p>
    <w:p>
      <w:pPr>
        <w:ind w:firstLine="425"/>
      </w:pPr>
      <w:r>
        <w:t xml:space="preserve">3.2. Состав комиссии и лица, участвовавшие в осмотре: ______.</w:t>
      </w:r>
    </w:p>
    <w:p>
      <w:pPr>
        <w:ind w:firstLine="425"/>
      </w:pPr>
      <w:r>
        <w:t xml:space="preserve">3.3. В акте зафиксировано: ______.</w:t>
      </w:r>
    </w:p>
    <w:p>
      <w:pPr>
        <w:ind w:firstLine="425"/>
      </w:pPr>
      <w:r>
        <w:t xml:space="preserve">3.4. Акт о причинении ущерба имуществу составляется управляющей организацией по факту обращения потребителя и должен содержать описание причинённого вреда и обстоятельств, при которых он причинён.</w:t>
      </w:r>
    </w:p>
    <w:p>
      <w:pPr>
        <w:ind w:firstLine="425"/>
      </w:pPr>
      <w:r>
        <w:t xml:space="preserve">3.5. Управляющая организация от составления акта уклонилась, поэтому факт залива и объём повреждений Истец подтверждает заявкой в аварийно-диспетчерскую службу, фотоматериалами, видеозаписью, показаниями свидетелей и заключением специалиста.</w:t>
      </w:r>
    </w:p>
    <w:p>
      <w:pPr>
        <w:ind w:firstLine="425"/>
      </w:pPr>
      <w:r>
        <w:t xml:space="preserve">3.6. Письменными доказательствами являются содержащие сведения об обстоятельствах дела акты, договоры, справки и иные документы (ст. 71 ГПК).</w:t>
      </w:r>
    </w:p>
    <w:p>
      <w:pPr>
        <w:ind w:firstLine="425"/>
      </w:pPr>
      <w:r>
        <w:t xml:space="preserve">3.7. Акт составлен по горячим следам, его выводы согласуются с характером повреждений и не опровергнуты Ответчиком.</w:t>
      </w:r>
    </w:p>
    <w:p>
      <w:pPr>
        <w:pStyle w:val="ClauseHeading"/>
      </w:pPr>
      <w:r>
        <w:rPr>
          <w:b/>
        </w:rPr>
        <w:t xml:space="preserve">4. Ответственность собственника или нанимателя вышерасположенного помещения</w:t>
      </w:r>
    </w:p>
    <w:p>
      <w:pPr>
        <w:ind w:firstLine="425"/>
      </w:pPr>
      <w:r>
        <w:t xml:space="preserve">4.1. Ответственность за причинённый вред несёт Ответчик: ______.</w:t>
      </w:r>
    </w:p>
    <w:p>
      <w:pPr>
        <w:ind w:firstLine="425"/>
      </w:pPr>
      <w:r>
        <w:t xml:space="preserve">4.2. Авария произошла в следующей зоне: ______.</w:t>
      </w:r>
    </w:p>
    <w:p>
      <w:pPr>
        <w:ind w:firstLine="425"/>
      </w:pPr>
      <w:r>
        <w:t xml:space="preserve">4.3. Собственник несёт бремя содержания принадлежащего ему имущества, если иное не предусмотрено законом или договором (ст. 210 ГК).</w:t>
      </w:r>
    </w:p>
    <w:p>
      <w:pPr>
        <w:ind w:firstLine="425"/>
      </w:pPr>
      <w:r>
        <w:t xml:space="preserve">4.4. Собственник жилого помещения обязан поддерживать его в надлежащем состоянии, не допуская бесхозяйственного обращения с ним, соблюдать права и законные интересы соседей и правила содержания общего имущества (ст. 30 ЖК).</w:t>
      </w:r>
    </w:p>
    <w:p>
      <w:pPr>
        <w:ind w:firstLine="425"/>
      </w:pPr>
      <w:r>
        <w:t xml:space="preserve">4.5. Наниматель жилого помещения по договору социального найма обязан обеспечивать сохранность жилого помещения, поддерживать его надлежащее состояние и проводить текущий ремонт (ст. 67 ЖК).</w:t>
      </w:r>
    </w:p>
    <w:p>
      <w:pPr>
        <w:ind w:firstLine="425"/>
      </w:pPr>
      <w:r>
        <w:t xml:space="preserve">4.6. Вред, причинённый имуществу гражданина или юридического лица, подлежит возмещению в полном объёме лицом, причинившим вред; лицо освобождается от возмещения, если докажет, что вред причинён не по его вине (ст. 1064 ГК).</w:t>
      </w:r>
    </w:p>
    <w:p>
      <w:pPr>
        <w:ind w:firstLine="425"/>
      </w:pPr>
      <w:r>
        <w:t xml:space="preserve">4.7. Вина Ответчика предполагается, и обязанность доказать её отсутствие лежит на нём; таких доказательств Ответчиком не представлено.</w:t>
      </w:r>
    </w:p>
    <w:p>
      <w:pPr>
        <w:pStyle w:val="ClauseHeading"/>
      </w:pPr>
      <w:r>
        <w:rPr>
          <w:b/>
        </w:rPr>
        <w:t xml:space="preserve">5. Ответственность управляющей организации за общее имущество</w:t>
      </w:r>
    </w:p>
    <w:p>
      <w:pPr>
        <w:ind w:firstLine="425"/>
      </w:pPr>
      <w:r>
        <w:t xml:space="preserve">5.1. Залив произошёл вследствие ненадлежащего содержания общего имущества многоквартирного дома: ______.</w:t>
      </w:r>
    </w:p>
    <w:p>
      <w:pPr>
        <w:ind w:firstLine="425"/>
      </w:pPr>
      <w:r>
        <w:t xml:space="preserve">5.2. Зона, в которой произошла авария: ______.</w:t>
      </w:r>
    </w:p>
    <w:p>
      <w:pPr>
        <w:ind w:firstLine="425"/>
      </w:pPr>
      <w:r>
        <w:t xml:space="preserve">5.3. Собственникам помещений в многоквартирном доме принадлежит на праве общей долевой собственности общее имущество, включая механическое, электрическое, санитарно-техническое и иное оборудование, обслуживающее более одного помещения (ст. 36 ЖК).</w:t>
      </w:r>
    </w:p>
    <w:p>
      <w:pPr>
        <w:ind w:firstLine="425"/>
      </w:pPr>
      <w:r>
        <w:t xml:space="preserve">5.4. К общему имуществу относятся внутридомовые инженерные системы холодного и горячего водоснабжения и водоотведения до первого отключающего устройства, расположенного на ответвлениях от стояков, а также кровля, чердаки и подвалы.</w:t>
      </w:r>
    </w:p>
    <w:p>
      <w:pPr>
        <w:ind w:firstLine="425"/>
      </w:pPr>
      <w:r>
        <w:t xml:space="preserve">5.5. Управление многоквартирным домом должно обеспечивать благоприятные и безопасные условия проживания граждан и надлежащее содержание общего имущества (ст. 161 ЖК).</w:t>
      </w:r>
    </w:p>
    <w:p>
      <w:pPr>
        <w:ind w:firstLine="425"/>
      </w:pPr>
      <w:r>
        <w:t xml:space="preserve">5.6. Управляющая организация по договору управления обязана выполнять работы и оказывать услуги по надлежащему содержанию и ремонту общего имущества и отвечает перед собственниками за их качество (ст. 162 ЖК).</w:t>
      </w:r>
    </w:p>
    <w:p>
      <w:pPr>
        <w:ind w:firstLine="425"/>
      </w:pPr>
      <w:r>
        <w:t xml:space="preserve">5.7. Вред, причинённый вследствие недостатков услуги, подлежит возмещению исполнителем в полном объёме независимо от наличия вины и от того, состоял ли потерпевший с ним в договорных отношениях (ст. 14 ЗОЗПП).</w:t>
      </w:r>
    </w:p>
    <w:p>
      <w:pPr>
        <w:pStyle w:val="ClauseHeading"/>
      </w:pPr>
      <w:r>
        <w:rPr>
          <w:b/>
        </w:rPr>
        <w:t xml:space="preserve">6. Особенности при жилье, занимаемом по договору социального найма</w:t>
      </w:r>
    </w:p>
    <w:p>
      <w:pPr>
        <w:ind w:firstLine="425"/>
      </w:pPr>
      <w:r>
        <w:t xml:space="preserve">6.1. Истец занимает помещение по договору социального найма, что не лишает его права требовать возмещения вреда, причинённого его имуществу.</w:t>
      </w:r>
    </w:p>
    <w:p>
      <w:pPr>
        <w:ind w:firstLine="425"/>
      </w:pPr>
      <w:r>
        <w:t xml:space="preserve">6.2. Наймодатель жилого помещения по договору социального найма обязан осуществлять капитальный ремонт жилого помещения и обеспечивать предоставление коммунальных услуг надлежащего качества (ст. 65 ЖК).</w:t>
      </w:r>
    </w:p>
    <w:p>
      <w:pPr>
        <w:ind w:firstLine="425"/>
      </w:pPr>
      <w:r>
        <w:t xml:space="preserve">6.3. Наймодатель, не исполняющий обязанностей по своевременному проведению капитального ремонта общего имущества и внутридомового оборудования, отвечает за причинённые этим убытки (ст. 66 ЖК).</w:t>
      </w:r>
    </w:p>
    <w:p>
      <w:pPr>
        <w:ind w:firstLine="425"/>
      </w:pPr>
      <w:r>
        <w:t xml:space="preserve">6.4. Наниматель обязан поддерживать надлежащее состояние жилого помещения и проводить его текущий ремонт (ст. 67 ЖК).</w:t>
      </w:r>
    </w:p>
    <w:p>
      <w:pPr>
        <w:ind w:firstLine="425"/>
      </w:pPr>
      <w:r>
        <w:t xml:space="preserve">6.5. Поэтому надлежащим ответчиком является лицо, в чьей зоне ответственности находился аварийный элемент: наймодатель, управляющая организация или наниматель вышерасположенного помещения.</w:t>
      </w:r>
    </w:p>
    <w:p>
      <w:pPr>
        <w:ind w:firstLine="425"/>
      </w:pPr>
      <w:r>
        <w:t xml:space="preserve">6.6. Повреждённое имущество Истца — предметы обстановки и отделка, выполненная за его счёт, — принадлежит ему и подлежит возмещению независимо от принадлежности самого помещения.</w:t>
      </w:r>
    </w:p>
    <w:p>
      <w:pPr>
        <w:pStyle w:val="ClauseHeading"/>
      </w:pPr>
      <w:r>
        <w:rPr>
          <w:b/>
        </w:rPr>
        <w:t xml:space="preserve">7. Ответственность застройщика в гарантийный срок</w:t>
      </w:r>
    </w:p>
    <w:p>
      <w:pPr>
        <w:ind w:firstLine="425"/>
      </w:pPr>
      <w:r>
        <w:t xml:space="preserve">7.1. Причиной залива послужили недостатки строительных и монтажных работ, за которые отвечает застройщик: ______.</w:t>
      </w:r>
    </w:p>
    <w:p>
      <w:pPr>
        <w:ind w:firstLine="425"/>
      </w:pPr>
      <w:r>
        <w:t xml:space="preserve">7.2. Застройщик обязан передать участнику долевого строительства объект, качество которого соответствует условиям договора и обязательным требованиям, а при обнаружении недостатков в течение гарантийного срока — безвозмездно их устранить или возместить расходы на устранение.</w:t>
      </w:r>
    </w:p>
    <w:p>
      <w:pPr>
        <w:ind w:firstLine="425"/>
      </w:pPr>
      <w:r>
        <w:t xml:space="preserve">7.3. Гарантийный срок на технологическое и инженерное оборудование, входящее в состав объекта, исчисляется со дня подписания первого передаточного акта и не может составлять менее установленного законом.</w:t>
      </w:r>
    </w:p>
    <w:p>
      <w:pPr>
        <w:ind w:firstLine="425"/>
      </w:pPr>
      <w:r>
        <w:t xml:space="preserve">7.4. Вред, причинённый вследствие конструктивных, производственных или иных недостатков работы, подлежит возмещению лицом, выполнившим работу, независимо от его вины (ст. 14 ЗОЗПП).</w:t>
      </w:r>
    </w:p>
    <w:p>
      <w:pPr>
        <w:ind w:firstLine="425"/>
      </w:pPr>
      <w:r>
        <w:t xml:space="preserve">7.5. Убытки, вызванные недостатками работ, возмещаются в полном объёме (ст. 15 ГК).</w:t>
      </w:r>
    </w:p>
    <w:p>
      <w:pPr>
        <w:ind w:firstLine="425"/>
      </w:pPr>
      <w:r>
        <w:t xml:space="preserve">7.6. При доказанности того, что недостаток возник по вине эксплуатирующей организации, надлежащим ответчиком является управляющая организация.</w:t>
      </w:r>
    </w:p>
    <w:p>
      <w:pPr>
        <w:pStyle w:val="ClauseHeading"/>
      </w:pPr>
      <w:r>
        <w:rPr>
          <w:b/>
        </w:rPr>
        <w:t xml:space="preserve">8. Размер причинённого ущерба</w:t>
      </w:r>
    </w:p>
    <w:p>
      <w:pPr>
        <w:ind w:firstLine="425"/>
      </w:pPr>
      <w:r>
        <w:t xml:space="preserve">8.1. Размер ущерба определён отчётом об оценке: ______.</w:t>
      </w:r>
    </w:p>
    <w:p>
      <w:pPr>
        <w:ind w:firstLine="425"/>
      </w:pPr>
      <w:r>
        <w:t xml:space="preserve">8.2. Стоимость восстановительного ремонта отделки помещения составляет ______ рублей.</w:t>
      </w:r>
    </w:p>
    <w:p>
      <w:pPr>
        <w:ind w:firstLine="425"/>
      </w:pPr>
      <w:r>
        <w:t xml:space="preserve">8.3. Стоимость повреждённого имущества — мебели, техники и предметов обстановки — составляет ______ рублей.</w:t>
      </w:r>
    </w:p>
    <w:p>
      <w:pPr>
        <w:ind w:firstLine="425"/>
      </w:pPr>
      <w:r>
        <w:t xml:space="preserve">8.4. Дополнительные расходы: ______.</w:t>
      </w:r>
    </w:p>
    <w:p>
      <w:pPr>
        <w:ind w:firstLine="425"/>
      </w:pPr>
      <w:r>
        <w:t xml:space="preserve">8.5. Расходы на проведение оценки составили ______ рублей.</w:t>
      </w:r>
    </w:p>
    <w:p>
      <w:pPr>
        <w:ind w:firstLine="425"/>
      </w:pPr>
      <w:r>
        <w:t xml:space="preserve">8.6. Полученное страховое возмещение в размере ______ рублей учтено и уменьшает сумму требований к Ответчику.</w:t>
      </w:r>
    </w:p>
    <w:p>
      <w:pPr>
        <w:ind w:firstLine="425"/>
      </w:pPr>
      <w:r>
        <w:t xml:space="preserve">8.7. Лицо, право которого нарушено, может требовать полного возмещения причинённых убытков, под которыми понимаются расходы, произведённые или необходимые для восстановления нарушенного права, а также утрата или повреждение имущества (ст. 15 ГК).</w:t>
      </w:r>
    </w:p>
    <w:p>
      <w:pPr>
        <w:ind w:firstLine="425"/>
      </w:pPr>
      <w:r>
        <w:t xml:space="preserve">8.8. Удовлетворяя требование о возмещении вреда, суд обязывает возместить вред в натуре либо возместить причинённые убытки (ст. 1082 ГК).</w:t>
      </w:r>
    </w:p>
    <w:p>
      <w:pPr>
        <w:ind w:firstLine="425"/>
      </w:pPr>
      <w:r>
        <w:t xml:space="preserve">8.9. Подробный расчёт приведён в Приложение № 1, опись повреждённого имущества — в Приложение № 2.</w:t>
      </w:r>
    </w:p>
    <w:p>
      <w:pPr>
        <w:ind w:firstLine="425"/>
      </w:pPr>
      <w:r>
        <w:t xml:space="preserve">8.10. Осмотр помещения оценщиком проводился с извещением Ответчика о дате, времени и месте его проведения.</w:t>
      </w:r>
    </w:p>
    <w:p>
      <w:pPr>
        <w:pStyle w:val="ClauseHeading"/>
      </w:pPr>
      <w:r>
        <w:rPr>
          <w:b/>
        </w:rPr>
        <w:t xml:space="preserve">9. Досудебный порядок урегулирования спора</w:t>
      </w:r>
    </w:p>
    <w:p>
      <w:pPr>
        <w:ind w:firstLine="425"/>
      </w:pPr>
      <w:r>
        <w:t xml:space="preserve">9.1. Истец направил Ответчику претензию с требованием возместить причинённый заливом ущерб: ______.</w:t>
      </w:r>
    </w:p>
    <w:p>
      <w:pPr>
        <w:ind w:firstLine="425"/>
      </w:pPr>
      <w:r>
        <w:t xml:space="preserve">9.2. Результат рассмотрения претензии: ______.</w:t>
      </w:r>
    </w:p>
    <w:p>
      <w:pPr>
        <w:ind w:firstLine="425"/>
      </w:pPr>
      <w:r>
        <w:t xml:space="preserve">9.3. Для споров о возмещении вреда, рассматриваемых судом общей юрисдикции, обязательный досудебный порядок законом не установлен, однако направление претензии подтверждает, что Ответчик имел возможность возместить ущерб добровольно.</w:t>
      </w:r>
    </w:p>
    <w:p>
      <w:pPr>
        <w:ind w:firstLine="425"/>
      </w:pPr>
      <w:r>
        <w:t xml:space="preserve">9.4. По требованиям потребителя к управляющей организации соблюдение десятидневного срока на добровольное удовлетворение требования влияет на взыскание неустойки и штрафа (ст. 31 ЗОЗПП).</w:t>
      </w:r>
    </w:p>
    <w:p>
      <w:pPr>
        <w:ind w:firstLine="425"/>
      </w:pPr>
      <w:r>
        <w:t xml:space="preserve">9.5. По спорам, подсудным арбитражному суду, иск может быть предъявлен по истечении тридцати календарных дней со дня направления претензии (ст. 4 АПК).</w:t>
      </w:r>
    </w:p>
    <w:p>
      <w:pPr>
        <w:ind w:firstLine="425"/>
      </w:pPr>
      <w:r>
        <w:t xml:space="preserve">9.6. Ответ Ответчика требования Истца не опроверг и размер ущерба документально не оспорил.</w:t>
      </w:r>
    </w:p>
    <w:p>
      <w:pPr>
        <w:pStyle w:val="ClauseHeading"/>
      </w:pPr>
      <w:r>
        <w:rPr>
          <w:b/>
        </w:rPr>
        <w:t xml:space="preserve">10. Подсудность спора</w:t>
      </w:r>
    </w:p>
    <w:p>
      <w:pPr>
        <w:ind w:firstLine="425"/>
      </w:pPr>
      <w:r>
        <w:t xml:space="preserve">10.1. Иск подаётся: ______.</w:t>
      </w:r>
    </w:p>
    <w:p>
      <w:pPr>
        <w:ind w:firstLine="425"/>
      </w:pPr>
      <w:r>
        <w:t xml:space="preserve">10.2. Мировой судья рассматривает имущественные споры при цене иска, не превышающей пятидесяти тысяч рублей (ст. 23 ГПК).</w:t>
      </w:r>
    </w:p>
    <w:p>
      <w:pPr>
        <w:ind w:firstLine="425"/>
      </w:pPr>
      <w:r>
        <w:t xml:space="preserve">10.3. Дела, не отнесённые к подсудности мирового судьи, рассматривает районный суд; требование о компенсации морального вреда рассматривается районным судом (ст. 24 ГПК).</w:t>
      </w:r>
    </w:p>
    <w:p>
      <w:pPr>
        <w:ind w:firstLine="425"/>
      </w:pPr>
      <w:r>
        <w:t xml:space="preserve">10.4. По общему правилу иск предъявляется по месту жительства ответчика, а иск к организации — по месту её нахождения (ст. 28 ГПК).</w:t>
      </w:r>
    </w:p>
    <w:p>
      <w:pPr>
        <w:ind w:firstLine="425"/>
      </w:pPr>
      <w:r>
        <w:t xml:space="preserve">10.5. Иски о защите прав потребителей могут быть предъявлены по выбору истца: по месту его жительства, по месту нахождения ответчика либо по месту заключения или исполнения договора (ст. 29 ГПК).</w:t>
      </w:r>
    </w:p>
    <w:p>
      <w:pPr>
        <w:ind w:firstLine="425"/>
      </w:pPr>
      <w:r>
        <w:t xml:space="preserve">10.6. Спор между организациями и индивидуальными предпринимателями о возмещении убытков, причинённых затоплением нежилого помещения, рассматривает арбитражный суд (ст. 35 АПК).</w:t>
      </w:r>
    </w:p>
    <w:p>
      <w:pPr>
        <w:ind w:firstLine="425"/>
      </w:pPr>
      <w:r>
        <w:t xml:space="preserve">10.7. Иск не относится к искам о правах на недвижимое имущество, поэтому правила исключительной подсудности к нему не применяются.</w:t>
      </w:r>
    </w:p>
    <w:p>
      <w:pPr>
        <w:pStyle w:val="ClauseHeading"/>
      </w:pPr>
      <w:r>
        <w:rPr>
          <w:b/>
        </w:rPr>
        <w:t xml:space="preserve">11. Государственная пошлина</w:t>
      </w:r>
    </w:p>
    <w:p>
      <w:pPr>
        <w:ind w:firstLine="425"/>
      </w:pPr>
      <w:r>
        <w:t xml:space="preserve">11.1. Цена иска определена суммой имущественных требований и составляет ______ рублей.</w:t>
      </w:r>
    </w:p>
    <w:p>
      <w:pPr>
        <w:ind w:firstLine="425"/>
      </w:pPr>
      <w:r>
        <w:t xml:space="preserve">11.2. Государственная пошлина исчислена от цены иска по ставкам для имущественных требований, подлежащих оценке (ст. 333.19 НК РФ), и составляет ______ рублей.</w:t>
      </w:r>
    </w:p>
    <w:p>
      <w:pPr>
        <w:ind w:firstLine="425"/>
      </w:pPr>
      <w:r>
        <w:t xml:space="preserve">11.3. Состояние уплаты: ______.</w:t>
      </w:r>
    </w:p>
    <w:p>
      <w:pPr>
        <w:ind w:firstLine="425"/>
      </w:pPr>
      <w:r>
        <w:t xml:space="preserve">11.4. По искам о защите прав потребителей истцы освобождаются от уплаты государственной пошлины при цене иска до одного миллиона рублей (ст. 333.36 НК РФ).</w:t>
      </w:r>
    </w:p>
    <w:p>
      <w:pPr>
        <w:ind w:firstLine="425"/>
      </w:pPr>
      <w:r>
        <w:t xml:space="preserve">11.5. При требовании о компенсации морального вреда пошлина уплачивается дополнительно как за требование неимущественного характера.</w:t>
      </w:r>
    </w:p>
    <w:p>
      <w:pPr>
        <w:ind w:firstLine="425"/>
      </w:pPr>
      <w:r>
        <w:t xml:space="preserve">11.6. Судебные расходы присуждаются стороне, в пользу которой состоялось решение суда (ст. 98 ГПК).</w:t>
      </w:r>
    </w:p>
    <w:p>
      <w:pPr>
        <w:pStyle w:val="ClauseHeading"/>
      </w:pPr>
      <w:r>
        <w:rPr>
          <w:b/>
        </w:rPr>
        <w:t xml:space="preserve">12. Срок исковой давности</w:t>
      </w:r>
    </w:p>
    <w:p>
      <w:pPr>
        <w:ind w:firstLine="425"/>
      </w:pPr>
      <w:r>
        <w:t xml:space="preserve">12.1. Общий срок исковой давности составляет три года (ст. 196 ГК).</w:t>
      </w:r>
    </w:p>
    <w:p>
      <w:pPr>
        <w:ind w:firstLine="425"/>
      </w:pPr>
      <w:r>
        <w:t xml:space="preserve">12.2. Течение срока начинается со дня, когда лицо узнало или должно было узнать о нарушении своего права и о том, кто является надлежащим ответчиком (ст. 200 ГК).</w:t>
      </w:r>
    </w:p>
    <w:p>
      <w:pPr>
        <w:ind w:firstLine="425"/>
      </w:pPr>
      <w:r>
        <w:t xml:space="preserve">12.3. По требованию о возмещении ущерба, причинённого заливом, срок исчисляется со дня залива — ______, а при неочевидности виновника — со дня, когда Истец узнал о лице, ответственном за вред.</w:t>
      </w:r>
    </w:p>
    <w:p>
      <w:pPr>
        <w:ind w:firstLine="425"/>
      </w:pPr>
      <w:r>
        <w:t xml:space="preserve">12.4. Срок исковой давности на день подачи иска не истёк.</w:t>
      </w:r>
    </w:p>
    <w:p>
      <w:pPr>
        <w:ind w:firstLine="425"/>
      </w:pPr>
      <w:r>
        <w:t xml:space="preserve">12.5. Направление претензии и переписка с Ответчиком течение срока не приостанавливают, но подтверждают добросовестность поведения Истца.</w:t>
      </w:r>
    </w:p>
    <w:p>
      <w:pPr>
        <w:ind w:firstLine="425"/>
      </w:pPr>
      <w:r>
        <w:t xml:space="preserve">13.1. На основании изложенного, руководствуясь статьями 15, 151, 210, 395, 1064 и 1082 Гражданского кодекса Российской Федерации, статьями 30, 36, 161 и 162 Жилищного кодекса Российской Федерации, статьями 13, 14, 15 и 29 Закона Российской Федерации «О защите прав потребителей»,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13.2. взыскать с Ответчика в пользу Истца в возмещение ущерба, причинённого заливом помещения, стоимость восстановительного ремонта в размере ______ рублей;</w:t>
      </w:r>
    </w:p>
    <w:p>
      <w:pPr>
        <w:ind w:firstLine="425"/>
      </w:pPr>
      <w:r>
        <w:t xml:space="preserve">13.3. взыскать с Ответчика стоимость повреждённого имущества в размере ______ рублей;</w:t>
      </w:r>
    </w:p>
    <w:p>
      <w:pPr>
        <w:ind w:firstLine="425"/>
      </w:pPr>
      <w:r>
        <w:t xml:space="preserve">13.4. взыскать с Ответчика убытки, вызванные невозможностью использовать помещение: ______;</w:t>
      </w:r>
    </w:p>
    <w:p>
      <w:pPr>
        <w:ind w:firstLine="425"/>
      </w:pPr>
      <w:r>
        <w:t xml:space="preserve">13.5. взыскать с Ответчика неустойку за нарушение срока удовлетворения требования потребителя в размере ______ рублей;</w:t>
      </w:r>
    </w:p>
    <w:p>
      <w:pPr>
        <w:ind w:firstLine="425"/>
      </w:pPr>
      <w:r>
        <w:t xml:space="preserve">13.6. взыскать с Ответчика компенсацию морального вреда в размере ______ рублей;</w:t>
      </w:r>
    </w:p>
    <w:p>
      <w:pPr>
        <w:ind w:firstLine="425"/>
      </w:pPr>
      <w:r>
        <w:t xml:space="preserve">13.7. взыскать с Ответчика штраф за неудовлетворение требований потребителя в добровольном порядке в размере ______ рублей;</w:t>
      </w:r>
    </w:p>
    <w:p>
      <w:pPr>
        <w:ind w:firstLine="425"/>
      </w:pPr>
      <w:r>
        <w:t xml:space="preserve">13.8. взыскать с Ответчика проценты за пользование чужими денежными средствами в размере ______ рублей и далее по день фактического исполнения обязательства;</w:t>
      </w:r>
    </w:p>
    <w:p>
      <w:pPr>
        <w:ind w:firstLine="425"/>
      </w:pPr>
      <w:r>
        <w:t xml:space="preserve">13.9. принять меры по обеспечению иска: ______;</w:t>
      </w:r>
    </w:p>
    <w:p>
      <w:pPr>
        <w:ind w:firstLine="425"/>
      </w:pPr>
      <w:r>
        <w:t xml:space="preserve">13.10.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13.11. взыскать с Ответчика расходы на оценку ущерба в размере ______ рублей, почтовые расходы в размере ______ рублей и расходы по уплате государственной пошлины в размере ______ рублей;</w:t>
      </w:r>
    </w:p>
    <w:p>
      <w:pPr>
        <w:ind w:firstLine="425"/>
      </w:pPr>
      <w:r>
        <w:t xml:space="preserve">13.12. ______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14.3. документ, подтверждающий уплату государственной пошлины, либо обоснование освобождения от её уплаты;</w:t>
      </w:r>
    </w:p>
    <w:p>
      <w:pPr>
        <w:ind w:firstLine="425"/>
      </w:pPr>
      <w:r>
        <w:t xml:space="preserve">14.4. документ о праве Истца на помещение — ______;</w:t>
      </w:r>
    </w:p>
    <w:p>
      <w:pPr>
        <w:ind w:firstLine="425"/>
      </w:pPr>
      <w:r>
        <w:t xml:space="preserve">14.5. копия акта о заливе — ______;</w:t>
      </w:r>
    </w:p>
    <w:p>
      <w:pPr>
        <w:ind w:firstLine="425"/>
      </w:pPr>
      <w:r>
        <w:t xml:space="preserve">14.6. копия заявки в аварийно-диспетчерскую службу и переписка с управляющей организацией об отказе в составлении акта;</w:t>
      </w:r>
    </w:p>
    <w:p>
      <w:pPr>
        <w:ind w:firstLine="425"/>
      </w:pPr>
      <w:r>
        <w:t xml:space="preserve">14.7. отчёт об оценке размера ущерба — ______ — и документы об извещении Ответчика об осмотре;</w:t>
      </w:r>
    </w:p>
    <w:p>
      <w:pPr>
        <w:ind w:firstLine="425"/>
      </w:pPr>
      <w:r>
        <w:t xml:space="preserve">14.8. фотоматериалы, фиксирующие повреждения отделки и имущества;</w:t>
      </w:r>
    </w:p>
    <w:p>
      <w:pPr>
        <w:ind w:firstLine="425"/>
      </w:pPr>
      <w:r>
        <w:t xml:space="preserve">14.9. сведения об управляющей организации и договор управления многоквартирным домом;</w:t>
      </w:r>
    </w:p>
    <w:p>
      <w:pPr>
        <w:ind w:firstLine="425"/>
      </w:pPr>
      <w:r>
        <w:t xml:space="preserve">14.10. документы, подтверждающие дополнительные расходы на просушку, вывоз имущества и наём жилья;</w:t>
      </w:r>
    </w:p>
    <w:p>
      <w:pPr>
        <w:ind w:firstLine="425"/>
      </w:pPr>
      <w:r>
        <w:t xml:space="preserve">14.11. документы, подтверждающие убытки от простоя помещения: договоры аренды, акты, данные учёта;</w:t>
      </w:r>
    </w:p>
    <w:p>
      <w:pPr>
        <w:ind w:firstLine="425"/>
      </w:pPr>
      <w:r>
        <w:t xml:space="preserve">14.12. документы о полученном страховом возмещении в размере ______ рублей;</w:t>
      </w:r>
    </w:p>
    <w:p>
      <w:pPr>
        <w:ind w:firstLine="425"/>
      </w:pPr>
      <w:r>
        <w:t xml:space="preserve">14.13. копия претензии от ______ и документы о её направлении Ответчику;</w:t>
      </w:r>
    </w:p>
    <w:p>
      <w:pPr>
        <w:ind w:firstLine="425"/>
      </w:pPr>
      <w:r>
        <w:t xml:space="preserve">14.14. квитанции об оплате услуг по содержанию и ремонту общего имущества за период, предшествующий заливу;</w:t>
      </w:r>
    </w:p>
    <w:p>
      <w:pPr>
        <w:ind w:firstLine="425"/>
      </w:pPr>
      <w:r>
        <w:t xml:space="preserve">14.15. расчёт взыскиваемых сумм, подписанный Истцом, — Приложение № 1;</w:t>
      </w:r>
    </w:p>
    <w:p>
      <w:pPr>
        <w:ind w:firstLine="425"/>
      </w:pPr>
      <w:r>
        <w:t xml:space="preserve">14.16. опись повреждённого имущества и отделки — Приложение № 2;</w:t>
      </w:r>
    </w:p>
    <w:p>
      <w:pPr>
        <w:ind w:firstLine="425"/>
      </w:pPr>
      <w:r>
        <w:t xml:space="preserve">14.17. хронология заливов и обращений — Приложение № 3;</w:t>
      </w:r>
    </w:p>
    <w:p>
      <w:pPr>
        <w:ind w:firstLine="425"/>
      </w:pPr>
      <w:r>
        <w:t xml:space="preserve">14.18.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14.19.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и подписан Истцом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892"/>
        <w:gridCol w:w="2410"/>
        <w:gridCol w:w="2169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документ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дата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 восстановительного ремонта отделки: ______ рублей.</w:t>
      </w:r>
    </w:p>
    <w:p>
      <w:pPr>
        <w:ind w:firstLine="425"/>
      </w:pPr>
      <w:r>
        <w:t xml:space="preserve">Стоимость повреждённого имущества: ______ рублей.</w:t>
      </w:r>
    </w:p>
    <w:p>
      <w:pPr>
        <w:ind w:firstLine="425"/>
      </w:pPr>
      <w:r>
        <w:t xml:space="preserve">Дополнительные расходы: ______.</w:t>
      </w:r>
    </w:p>
    <w:p>
      <w:pPr>
        <w:ind w:firstLine="425"/>
      </w:pPr>
      <w:r>
        <w:t xml:space="preserve">Расходы на оценку: ______ рублей.</w:t>
      </w:r>
    </w:p>
    <w:p>
      <w:pPr>
        <w:ind w:firstLine="425"/>
      </w:pPr>
      <w:r>
        <w:t xml:space="preserve">Полученное страховое возмещение, уменьшающее требование: ______ рублей.</w:t>
      </w:r>
    </w:p>
    <w:p>
      <w:pPr>
        <w:ind w:firstLine="425"/>
      </w:pPr>
      <w:r>
        <w:t xml:space="preserve">Неустойка за нарушение срока удовлетворения требования потребителя: ______ рублей.</w:t>
      </w:r>
    </w:p>
    <w:p>
      <w:pPr>
        <w:ind w:firstLine="425"/>
      </w:pPr>
      <w:r>
        <w:t xml:space="preserve">Проценты за пользование чужими денежными средствами с ______: ______ рублей.</w:t>
      </w:r>
    </w:p>
    <w:p>
      <w:pPr>
        <w:ind w:firstLine="425"/>
      </w:pPr>
      <w:r>
        <w:t xml:space="preserve">Итого цена иска: ______ рублей; государственная пошлина: ______ рублей.</w:t>
      </w:r>
    </w:p>
    <w:p>
      <w:pPr>
        <w:ind w:firstLine="425"/>
      </w:pPr>
      <w:r>
        <w:t xml:space="preserve">Требование о компенсации морального вреда в размере ______ рублей в цену иска не включается.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повреждённого имущества и отделки</w:t>
      </w:r>
    </w:p>
    <w:p>
      <w:pPr>
        <w:ind w:firstLine="425"/>
      </w:pPr>
      <w:r>
        <w:t xml:space="preserve">Опись составлена по данным акта о заливе и отчёта об оценке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314"/>
        <w:gridCol w:w="2921"/>
        <w:gridCol w:w="1607"/>
        <w:gridCol w:w="1899"/>
        <w:gridCol w:w="1461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Повреждённый элемент отделки или предмет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работ или количество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перечень повреждений: ______.</w:t>
      </w:r>
    </w:p>
    <w:p>
      <w:pPr>
        <w:ind w:firstLine="425"/>
      </w:pPr>
      <w:r>
        <w:t xml:space="preserve">Выводы акта о заливе: ______.</w:t>
      </w:r>
    </w:p>
    <w:p>
      <w:pPr>
        <w:ind w:firstLine="425"/>
      </w:pPr>
      <w:r>
        <w:t xml:space="preserve">Осмотр повреждений проводился с участием оценщика и с извещением Ответчика.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заливов и обращений</w:t>
      </w:r>
    </w:p>
    <w:p>
      <w:pPr>
        <w:ind w:firstLine="425"/>
      </w:pPr>
      <w:r>
        <w:t xml:space="preserve">Хронология подтверждает последовательность действий Истца и характер происшествий.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701"/>
        <w:gridCol w:w="2079"/>
        <w:gridCol w:w="1890"/>
        <w:gridCol w:w="3402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 или обращение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адресовано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и подтверждающий документ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Залив произошёл ______; источник поступления воды: ______.</w:t>
      </w:r>
    </w:p>
    <w:p>
      <w:pPr>
        <w:ind w:firstLine="425"/>
      </w:pPr>
      <w:r>
        <w:t xml:space="preserve">Акт о заливе: ______.</w:t>
      </w:r>
    </w:p>
    <w:p>
      <w:pPr>
        <w:ind w:firstLine="425"/>
      </w:pPr>
      <w:r>
        <w:t xml:space="preserve">Сведения о повторных заливах: ______.</w:t>
      </w:r>
    </w:p>
    <w:p>
      <w:pPr>
        <w:ind w:firstLine="425"/>
      </w:pPr>
      <w:r>
        <w:t xml:space="preserve">Претензия направлена ______, результат: ______.</w:t>
      </w:r>
    </w:p>
    <w:p>
      <w:pPr>
        <w:ind w:firstLine="425"/>
      </w:pPr>
      <w:r>
        <w:t xml:space="preserve">Хронология составлена по состоянию на ______.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возмещении ущерба, причинённого заливом помещения» с сайта primadoc.ru. Документ, заполненный под вашу ситуацию, собирается в конструкторе: https://primadoc.ru/doc/iskovoe-zayavlenie-o-vozmeschenii-uscherba-prichinennogo-zalivom-pomescheniya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возмещении ущерба, причинённого заливом помещения — пустой бланк</dc:title>
  <dc:creator>Примадок</dc:creator>
  <dcterms:created xsi:type="dcterms:W3CDTF">2026-09-11T06:02:33Z</dcterms:created>
</cp:coreProperties>
</file>