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телефон, адрес электронной почты и идентификатор приведены в реквизитах истца; в споре выступает как ______.</w:t>
      </w:r>
    </w:p>
    <w:p>
      <w:pPr>
        <w:ind w:left="4820"/>
        <w:jc w:val="left"/>
      </w:pPr>
      <w:r>
        <w:t xml:space="preserve">Ответчик: ______, адрес: ______, ______.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______.</w:t>
      </w:r>
    </w:p>
    <w:p>
      <w:pPr>
        <w:ind w:left="4820"/>
        <w:jc w:val="left"/>
      </w:pPr>
      <w:r>
        <w:t xml:space="preserve">Цена иска: ______ рублей. Государственная пошлина: ______ рублей — ______.</w:t>
      </w:r>
    </w:p>
    <w:p>
      <w:pPr>
        <w:ind w:left="4820"/>
        <w:jc w:val="left"/>
      </w:pPr>
      <w:r>
        <w:t xml:space="preserve">Заявление подаётся с соблюдением требований к его форме, содержанию и перечню прилагаемых документов (ст. 131 ГПК).</w:t>
      </w:r>
    </w:p>
    <w:p>
      <w:pPr>
        <w:pStyle w:val="DocTitle"/>
      </w:pPr>
      <w:r>
        <w:t xml:space="preserve">ИСКОВОЕ ЗАЯВЛЕНИЕ участника долевого строительства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дела: договор и его исполнение</w:t>
      </w:r>
    </w:p>
    <w:p>
      <w:pPr>
        <w:ind w:firstLine="425"/>
      </w:pPr>
      <w:r>
        <w:t xml:space="preserve">1.1. ______ между сторонами заключён договор участия в долевом строительстве № ______.</w:t>
      </w:r>
    </w:p>
    <w:p>
      <w:pPr>
        <w:ind w:firstLine="425"/>
      </w:pPr>
      <w:r>
        <w:t xml:space="preserve">1.2. Сведения о регистрации: ______.</w:t>
      </w:r>
    </w:p>
    <w:p>
      <w:pPr>
        <w:ind w:firstLine="425"/>
      </w:pPr>
      <w:r>
        <w:t xml:space="preserve">1.3. По договору Ответчик обязался построить многоквартирный дом и после получения разрешения на ввод в эксплуатацию передать Истцу объект долевого строительства: ______.</w:t>
      </w:r>
    </w:p>
    <w:p>
      <w:pPr>
        <w:ind w:firstLine="425"/>
      </w:pPr>
      <w:r>
        <w:t xml:space="preserve">1.4. Проектная площадь — ______ кв. м.</w:t>
      </w:r>
    </w:p>
    <w:p>
      <w:pPr>
        <w:ind w:firstLine="425"/>
      </w:pPr>
      <w:r>
        <w:t xml:space="preserve">1.5. Цена договора составила ______ рублей, стоимость одного квадратного метра — ______ рублей.</w:t>
      </w:r>
    </w:p>
    <w:p>
      <w:pPr>
        <w:ind w:firstLine="425"/>
      </w:pPr>
      <w:r>
        <w:t xml:space="preserve">1.6. Обязанность по оплате исполнена Истцом полностью и в срок, что подтверждается: ______.</w:t>
      </w:r>
    </w:p>
    <w:p>
      <w:pPr>
        <w:ind w:firstLine="425"/>
      </w:pPr>
      <w:r>
        <w:t xml:space="preserve">1.7. Денежные средства внесены на счёт эскроу: ______.</w:t>
      </w:r>
    </w:p>
    <w:p>
      <w:pPr>
        <w:ind w:firstLine="425"/>
      </w:pPr>
      <w:r>
        <w:t xml:space="preserve">1.8. Права участника долевого строительства перешли к Истцу на основании договора уступки: ______.</w:t>
      </w:r>
    </w:p>
    <w:p>
      <w:pPr>
        <w:ind w:firstLine="425"/>
      </w:pPr>
      <w:r>
        <w:t xml:space="preserve">1.9. Уступка совершена с соблюдением требований о государственной регистрации.</w:t>
      </w:r>
    </w:p>
    <w:p>
      <w:pPr>
        <w:ind w:firstLine="425"/>
      </w:pPr>
      <w:r>
        <w:t xml:space="preserve">1.10. Срок передачи объекта, установленный договором, — ______.</w:t>
      </w:r>
    </w:p>
    <w:p>
      <w:pPr>
        <w:ind w:firstLine="425"/>
      </w:pPr>
      <w:r>
        <w:t xml:space="preserve">1.11. Состояние передачи: ______.</w:t>
      </w:r>
    </w:p>
    <w:p>
      <w:pPr>
        <w:ind w:firstLine="425"/>
      </w:pPr>
      <w:r>
        <w:t xml:space="preserve">1.12. Фактическая передача — ______.</w:t>
      </w:r>
    </w:p>
    <w:p>
      <w:pPr>
        <w:ind w:firstLine="425"/>
      </w:pPr>
      <w:r>
        <w:t xml:space="preserve">1.13. Обязательства должны исполняться надлежащим образом в соответствии с условиями обязательства и требованиями закона (ст. 309 ГК), односторонний отказ от исполнения и одностороннее изменение условий не допускаются (ст. 310 ГК).</w:t>
      </w:r>
    </w:p>
    <w:p>
      <w:pPr>
        <w:ind w:firstLine="425"/>
      </w:pPr>
      <w:r>
        <w:t xml:space="preserve">1.14. Существенными условиями договора участия в долевом строительстве являются определение подлежащего передаче объекта, срок его передачи, цена и гарантийный срок — они установлены статьёй 4 Федерального закона № 214-ФЗ.</w:t>
      </w:r>
    </w:p>
    <w:p>
      <w:pPr>
        <w:pStyle w:val="ClauseHeading"/>
      </w:pPr>
      <w:r>
        <w:rPr>
          <w:b/>
        </w:rPr>
        <w:t xml:space="preserve">2. Нарушение права участника долевого строительства</w:t>
      </w:r>
    </w:p>
    <w:p>
      <w:pPr>
        <w:ind w:firstLine="425"/>
      </w:pPr>
      <w:r>
        <w:t xml:space="preserve">2.1. Застройщик обязан передать участнику долевого строительства объект не позднее срока, предусмотренного договором, причём этот срок должен быть единым для всех участников — правило статьи 6 Федерального закона № 214-ФЗ.</w:t>
      </w:r>
    </w:p>
    <w:p>
      <w:pPr>
        <w:ind w:firstLine="425"/>
      </w:pPr>
      <w:r>
        <w:t xml:space="preserve">2.2. Передача объекта осуществляется по подписываемому сторонами передаточному акту не ранее получения разрешения на ввод многоквартирного дома в эксплуатацию — статья 8 названного Федерального закона.</w:t>
      </w:r>
    </w:p>
    <w:p>
      <w:pPr>
        <w:ind w:firstLine="425"/>
      </w:pPr>
      <w:r>
        <w:t xml:space="preserve">2.3. В установленный договором срок объект Истцу передан не был; уведомление о переносе срока в порядке, предусмотренном законом, Истцу не направлялось, соглашение об изменении срока сторонами не заключалось.</w:t>
      </w:r>
    </w:p>
    <w:p>
      <w:pPr>
        <w:ind w:firstLine="425"/>
      </w:pPr>
      <w:r>
        <w:t xml:space="preserve">2.4. Одностороннее изменение застройщиком срока передачи объекта недопустимо: изменение договора возможно только по соглашению сторон, оформленному в том же порядке и подлежащему государственной регистрации.</w:t>
      </w:r>
    </w:p>
    <w:p>
      <w:pPr>
        <w:ind w:firstLine="425"/>
      </w:pPr>
      <w:r>
        <w:t xml:space="preserve">2.5. Период просрочки составляет ______ дней, считая со дня, следующего за ______.</w:t>
      </w:r>
    </w:p>
    <w:p>
      <w:pPr>
        <w:ind w:firstLine="425"/>
      </w:pPr>
      <w:r>
        <w:t xml:space="preserve">2.6. Если обязательство предусматривает день его исполнения, обязательство подлежит исполнению в этот день (ст. 314 ГК).</w:t>
      </w:r>
    </w:p>
    <w:p>
      <w:pPr>
        <w:pStyle w:val="ClauseHeading"/>
      </w:pPr>
      <w:r>
        <w:rPr>
          <w:b/>
        </w:rPr>
        <w:t xml:space="preserve">3. Основание требования: неустойка за просрочку передачи объекта</w:t>
      </w:r>
    </w:p>
    <w:p>
      <w:pPr>
        <w:ind w:firstLine="425"/>
      </w:pPr>
      <w:r>
        <w:t xml:space="preserve">3.1. В случае нарушения предусмотренного договором срока передачи объекта застройщик уплачивает участнику долевого строительства неустойку в размере одной трёхсотой ставки рефинансирования Центрального банка Российской Федерации, действующей на день исполнения обязательства, от цены договора за каждый день просрочки — правило части 2 статьи 6 Федерального закона № 214-ФЗ.</w:t>
      </w:r>
    </w:p>
    <w:p>
      <w:pPr>
        <w:ind w:firstLine="425"/>
      </w:pPr>
      <w:r>
        <w:t xml:space="preserve">3.2. Если участником долевого строительства является гражданин, неустойка уплачивается застройщиком в двойном размере.</w:t>
      </w:r>
    </w:p>
    <w:p>
      <w:pPr>
        <w:ind w:firstLine="425"/>
      </w:pPr>
      <w:r>
        <w:t xml:space="preserve">3.3. Расчёт: ______.</w:t>
      </w:r>
    </w:p>
    <w:p>
      <w:pPr>
        <w:ind w:firstLine="425"/>
      </w:pPr>
      <w:r>
        <w:t xml:space="preserve">3.4. Итоговая сумма неустойки — ______ рублей.</w:t>
      </w:r>
    </w:p>
    <w:p>
      <w:pPr>
        <w:ind w:firstLine="425"/>
      </w:pPr>
      <w:r>
        <w:t xml:space="preserve">3.5. Подробный расчёт по периодам приведён в Приложение № 1.</w:t>
      </w:r>
    </w:p>
    <w:p>
      <w:pPr>
        <w:ind w:firstLine="425"/>
      </w:pPr>
      <w:r>
        <w:t xml:space="preserve">3.6. Из расчёта исключены периоды: ______.</w:t>
      </w:r>
    </w:p>
    <w:p>
      <w:pPr>
        <w:ind w:firstLine="425"/>
      </w:pPr>
      <w:r>
        <w:t xml:space="preserve">3.7. Неустойкой признаётся определённая законом или договором денежная сумма, которую должник обязан уплатить кредитору в случае просрочки исполнения.</w:t>
      </w:r>
    </w:p>
    <w:p>
      <w:pPr>
        <w:ind w:firstLine="425"/>
      </w:pPr>
      <w:r>
        <w:t xml:space="preserve">3.8. Кредитор не обязан доказывать причинение ему убытков (ст. 330 ГК).</w:t>
      </w:r>
    </w:p>
    <w:p>
      <w:pPr>
        <w:ind w:firstLine="425"/>
      </w:pPr>
      <w:r>
        <w:t xml:space="preserve">3.9. Право требовать законную неустойку не может быть исключено соглашением сторон (ст. 332 ГК).</w:t>
      </w:r>
    </w:p>
    <w:p>
      <w:pPr>
        <w:ind w:firstLine="425"/>
      </w:pPr>
      <w:r>
        <w:t xml:space="preserve">3.10. К отношениям, не урегулированным Федеральным законом № 214-ФЗ, применяется законодательство о защите прав потребителей: моральный вред компенсируется при установлении факта нарушения прав (ст. 15 ЗОЗПП), а за отказ добровольно удовлетворить требования взыскивается штраф (ст. 13 ЗОЗПП).</w:t>
      </w:r>
    </w:p>
    <w:p>
      <w:pPr>
        <w:pStyle w:val="ClauseHeading"/>
      </w:pPr>
      <w:r>
        <w:rPr>
          <w:b/>
        </w:rPr>
        <w:t xml:space="preserve">4. Основание требования: уменьшение цены и расходы на устранение недостатков</w:t>
      </w:r>
    </w:p>
    <w:p>
      <w:pPr>
        <w:ind w:firstLine="425"/>
      </w:pPr>
      <w:r>
        <w:t xml:space="preserve">4.1. Застройщик обязан передать объект долевого строительства, качество которого соответствует условиям договора, требованиям технических регламентов, проектной документации и градостроительных регламентов, — правило части 1 статьи 7 Федерального закона № 214-ФЗ.</w:t>
      </w:r>
    </w:p>
    <w:p>
      <w:pPr>
        <w:ind w:firstLine="425"/>
      </w:pPr>
      <w:r>
        <w:t xml:space="preserve">4.2. При отступлении от этих требований участник по своему выбору вправе потребовать безвозмездного устранения недостатков в разумный срок, соразмерного уменьшения цены договора или возмещения своих расходов на устранение недостатков — часть 2 статьи 7 названного Федерального закона.</w:t>
      </w:r>
    </w:p>
    <w:p>
      <w:pPr>
        <w:ind w:firstLine="425"/>
      </w:pPr>
      <w:r>
        <w:t xml:space="preserve">4.3. Выявленные недостатки: ______; перечень с указанием нарушенных требований и стоимости устранения приведён в Приложение № 2.</w:t>
      </w:r>
    </w:p>
    <w:p>
      <w:pPr>
        <w:ind w:firstLine="425"/>
      </w:pPr>
      <w:r>
        <w:t xml:space="preserve">4.4. Стоимость устранения недостатков составляет ______ рублей и подтверждается: ______.</w:t>
      </w:r>
    </w:p>
    <w:p>
      <w:pPr>
        <w:ind w:firstLine="425"/>
      </w:pPr>
      <w:r>
        <w:t xml:space="preserve">4.5. Гарантийный срок для объекта долевого строительства составляет не менее пяти лет, а для технологического и инженерного оборудования — не менее трёх лет; в течение этого срока участник вправе предъявить требования о недостатках, если докажет, что они возникли до передачи объекта.</w:t>
      </w:r>
    </w:p>
    <w:p>
      <w:pPr>
        <w:ind w:firstLine="425"/>
      </w:pPr>
      <w:r>
        <w:t xml:space="preserve">4.6. Потребитель вправе требовать соразмерного уменьшения цены и возмещения расходов на устранение недостатков (ст. 29 ЗОЗПП), а убытки подлежат возмещению в полном объёме (ст. 15 ГК).</w:t>
      </w:r>
    </w:p>
    <w:p>
      <w:pPr>
        <w:ind w:firstLine="425"/>
      </w:pPr>
      <w:r>
        <w:t xml:space="preserve">4.7. Недостатки зафиксированы при осмотре: ______.</w:t>
      </w:r>
    </w:p>
    <w:p>
      <w:pPr>
        <w:pStyle w:val="ClauseHeading"/>
      </w:pPr>
      <w:r>
        <w:rPr>
          <w:b/>
        </w:rPr>
        <w:t xml:space="preserve">5. Основание требования: устранение недостатков и неустойка за просрочку</w:t>
      </w:r>
    </w:p>
    <w:p>
      <w:pPr>
        <w:ind w:firstLine="425"/>
      </w:pPr>
      <w:r>
        <w:t xml:space="preserve">5.1. Истец потребовал безвозмездного устранения недостатков объекта в разумный срок на основании части 2 статьи 7 Федерального закона № 214-ФЗ.</w:t>
      </w:r>
    </w:p>
    <w:p>
      <w:pPr>
        <w:ind w:firstLine="425"/>
      </w:pPr>
      <w:r>
        <w:t xml:space="preserve">5.2. Требование заявлено претензией от ______.</w:t>
      </w:r>
    </w:p>
    <w:p>
      <w:pPr>
        <w:ind w:firstLine="425"/>
      </w:pPr>
      <w:r>
        <w:t xml:space="preserve">5.3. За нарушение срока устранения недостатков объекта долевого строительства застройщик уплачивает участнику неустойку, размер которой определён частью 8 статьи 7 названного Федерального закона.</w:t>
      </w:r>
    </w:p>
    <w:p>
      <w:pPr>
        <w:ind w:firstLine="425"/>
      </w:pPr>
      <w:r>
        <w:t xml:space="preserve">5.4. Если участником является гражданин, приобретавший объект для личных нужд, неустойка исчисляется по правилам законодательства о защите прав потребителей.</w:t>
      </w:r>
    </w:p>
    <w:p>
      <w:pPr>
        <w:ind w:firstLine="425"/>
      </w:pPr>
      <w:r>
        <w:t xml:space="preserve">5.5. Перечень недостатков и сроки, в которые они должны были быть устранены, приведены в Приложение № 2.</w:t>
      </w:r>
    </w:p>
    <w:p>
      <w:pPr>
        <w:ind w:firstLine="425"/>
      </w:pPr>
      <w:r>
        <w:t xml:space="preserve">5.6. Недостатки не устранены.</w:t>
      </w:r>
    </w:p>
    <w:p>
      <w:pPr>
        <w:ind w:firstLine="425"/>
      </w:pPr>
      <w:r>
        <w:t xml:space="preserve">5.7. Сумма неустойки за просрочку устранения составляет ______ рублей по состоянию на ______.</w:t>
      </w:r>
    </w:p>
    <w:p>
      <w:pPr>
        <w:ind w:firstLine="425"/>
      </w:pPr>
      <w:r>
        <w:t xml:space="preserve">5.8. Недостатки работы должны быть устранены исполнителем в разумный срок, назначенный потребителем (ст. 30 ЗОЗПП), а за нарушение назначенного срока уплачивается неустойка (ст. 31 ЗОЗПП).</w:t>
      </w:r>
    </w:p>
    <w:p>
      <w:pPr>
        <w:ind w:firstLine="425"/>
      </w:pPr>
      <w:r>
        <w:t xml:space="preserve">5.9. При обнаружении недостатков потребитель вправе также отказаться от исполнения договора и потребовать возмещения убытков, если недостатки не устранены в установленный срок (ст. 28 ЗОЗПП).</w:t>
      </w:r>
    </w:p>
    <w:p>
      <w:pPr>
        <w:pStyle w:val="ClauseHeading"/>
      </w:pPr>
      <w:r>
        <w:rPr>
          <w:b/>
        </w:rPr>
        <w:t xml:space="preserve">6. Основание требования: односторонний отказ от договора и возврат цены</w:t>
      </w:r>
    </w:p>
    <w:p>
      <w:pPr>
        <w:ind w:firstLine="425"/>
      </w:pPr>
      <w:r>
        <w:t xml:space="preserve">6.1. Участник долевого строительства вправе в одностороннем порядке отказаться от исполнения договора в случаях, предусмотренных статьёй 9 Федерального закона № 214-ФЗ, в том числе при неисполнении застройщиком обязанности передать объект в срок, превышающий установленный законом период, и при существенном нарушении требований к качеству объекта.</w:t>
      </w:r>
    </w:p>
    <w:p>
      <w:pPr>
        <w:ind w:firstLine="425"/>
      </w:pPr>
      <w:r>
        <w:t xml:space="preserve">6.2. В случае одностороннего отказа договор считается расторгнутым со дня направления уведомления об отказе.</w:t>
      </w:r>
    </w:p>
    <w:p>
      <w:pPr>
        <w:ind w:firstLine="425"/>
      </w:pPr>
      <w:r>
        <w:t xml:space="preserve">6.3. Уведомление направляется по почте заказным письмом с описью вложения.</w:t>
      </w:r>
    </w:p>
    <w:p>
      <w:pPr>
        <w:ind w:firstLine="425"/>
      </w:pPr>
      <w:r>
        <w:t xml:space="preserve">6.4. Застройщик обязан возвратить денежные средства, уплаченные участником в счёт цены договора, и уплатить проценты на эту сумму за пользование денежными средствами.</w:t>
      </w:r>
    </w:p>
    <w:p>
      <w:pPr>
        <w:ind w:firstLine="425"/>
      </w:pPr>
      <w:r>
        <w:t xml:space="preserve">6.5. Если участником является гражданин, проценты уплачиваются в двойном размере — правила той же статьи 9.</w:t>
      </w:r>
    </w:p>
    <w:p>
      <w:pPr>
        <w:ind w:firstLine="425"/>
      </w:pPr>
      <w:r>
        <w:t xml:space="preserve">6.6. Сумма, подлежащая возврату, составляет ______ рублей, проценты за пользование денежными средствами — ______ рублей.</w:t>
      </w:r>
    </w:p>
    <w:p>
      <w:pPr>
        <w:ind w:firstLine="425"/>
      </w:pPr>
      <w:r>
        <w:t xml:space="preserve">6.7. Расчёт приведён в Приложение № 1.</w:t>
      </w:r>
    </w:p>
    <w:p>
      <w:pPr>
        <w:ind w:firstLine="425"/>
      </w:pPr>
      <w:r>
        <w:t xml:space="preserve">6.8. При расторжении договора обязательства сторон прекращаются, а сторона вправе требовать возврата исполненного, если другая сторона неосновательно обогатилась (ст. 453 ГК).</w:t>
      </w:r>
    </w:p>
    <w:p>
      <w:pPr>
        <w:ind w:firstLine="425"/>
      </w:pPr>
      <w:r>
        <w:t xml:space="preserve">6.9. За пользование чужими денежными средствами вследствие их неправомерного удержания подлежат уплате проценты на сумму долга (ст. 395 ГК).</w:t>
      </w:r>
    </w:p>
    <w:p>
      <w:pPr>
        <w:ind w:firstLine="425"/>
      </w:pPr>
      <w:r>
        <w:t xml:space="preserve">6.10. При расчётах через счёт эскроу возврат денежных средств осуществляется банком со счёта эскроу по основаниям, предусмотренным законом и договором счёта эскроу.</w:t>
      </w:r>
    </w:p>
    <w:p>
      <w:pPr>
        <w:pStyle w:val="ClauseHeading"/>
      </w:pPr>
      <w:r>
        <w:rPr>
          <w:b/>
        </w:rPr>
        <w:t xml:space="preserve">7. Основание требования: недействительность одностороннего акта</w:t>
      </w:r>
    </w:p>
    <w:p>
      <w:pPr>
        <w:ind w:firstLine="425"/>
      </w:pPr>
      <w:r>
        <w:t xml:space="preserve">7.1. Оспариваемый документ: ______.</w:t>
      </w:r>
    </w:p>
    <w:p>
      <w:pPr>
        <w:ind w:firstLine="425"/>
      </w:pPr>
      <w:r>
        <w:t xml:space="preserve">7.2. Застройщик вправе составить односторонний акт о передаче объекта только при уклонении участника от принятия объекта и по истечении установленного законом срока — правило части 6 статьи 8 Федерального закона № 214-ФЗ.</w:t>
      </w:r>
    </w:p>
    <w:p>
      <w:pPr>
        <w:ind w:firstLine="425"/>
      </w:pPr>
      <w:r>
        <w:t xml:space="preserve">7.3. Истец от принятия объекта не уклонялся: он явился на осмотр, зафиксировал недостатки и отказался от подписания акта по мотиву несоответствия объекта требованиям к качеству, что подтверждается: ______.</w:t>
      </w:r>
    </w:p>
    <w:p>
      <w:pPr>
        <w:ind w:firstLine="425"/>
      </w:pPr>
      <w:r>
        <w:t xml:space="preserve">7.4. Участник вправе не подписывать передаточный акт и потребовать составления акта о несоответствии объекта установленным требованиям до устранения недостатков — часть 5 статьи 8 названного Федерального закона.</w:t>
      </w:r>
    </w:p>
    <w:p>
      <w:pPr>
        <w:ind w:firstLine="425"/>
      </w:pPr>
      <w:r>
        <w:t xml:space="preserve">7.5. Составление одностороннего акта при наличии зафиксированных недостатков является недобросовестным поведением и не влечёт последствий передачи объекта (ст. 10 ГК).</w:t>
      </w:r>
    </w:p>
    <w:p>
      <w:pPr>
        <w:ind w:firstLine="425"/>
      </w:pPr>
      <w:r>
        <w:t xml:space="preserve">7.6. Защита права осуществляется, в частности, путём признания недействительным акта и восстановления положения, существовавшего до нарушения права (ст. 12 ГК).</w:t>
      </w:r>
    </w:p>
    <w:p>
      <w:pPr>
        <w:ind w:firstLine="425"/>
      </w:pPr>
      <w:r>
        <w:t xml:space="preserve">7.7. Признание одностороннего акта недействительным влечёт продолжение начисления неустойки за просрочку передачи объекта до дня фактической передачи.</w:t>
      </w:r>
    </w:p>
    <w:p>
      <w:pPr>
        <w:pStyle w:val="ClauseHeading"/>
      </w:pPr>
      <w:r>
        <w:rPr>
          <w:b/>
        </w:rPr>
        <w:t xml:space="preserve">8. Основание требования: недействительность договора долевого участия</w:t>
      </w:r>
    </w:p>
    <w:p>
      <w:pPr>
        <w:ind w:firstLine="425"/>
      </w:pPr>
      <w:r>
        <w:t xml:space="preserve">8.1. В случае нарушения застройщиком установленных требований к проектной декларации участник долевого строительства вправе обратиться в суд с иском о признании сделки недействительной как совершённой под влиянием заблуждения — правило части 7 статьи 19 Федерального закона № 214-ФЗ.</w:t>
      </w:r>
    </w:p>
    <w:p>
      <w:pPr>
        <w:ind w:firstLine="425"/>
      </w:pPr>
      <w:r>
        <w:t xml:space="preserve">8.2. При признании сделки недействительной застройщик обязан возвратить денежные средства, уплаченные участником по договору, и уплатить проценты в порядке, предусмотренном частью 2 статьи 9 названного Федерального закона.</w:t>
      </w:r>
    </w:p>
    <w:p>
      <w:pPr>
        <w:ind w:firstLine="425"/>
      </w:pPr>
      <w:r>
        <w:t xml:space="preserve">8.3. Сделка, совершённая под влиянием существенного заблуждения, может быть признана судом недействительной по иску стороны, действовавшей под влиянием заблуждения (ст. 178 ГК).</w:t>
      </w:r>
    </w:p>
    <w:p>
      <w:pPr>
        <w:ind w:firstLine="425"/>
      </w:pPr>
      <w:r>
        <w:t xml:space="preserve">8.4. Существенным признаётся заблуждение относительно природы сделки либо таких качеств её предмета, которые в обороте рассматриваются как существенные; заблуждение относительно мотивов сделки существенным не является (ст. 178 ГК).</w:t>
      </w:r>
    </w:p>
    <w:p>
      <w:pPr>
        <w:ind w:firstLine="425"/>
      </w:pPr>
      <w:r>
        <w:t xml:space="preserve">8.5. Обстоятельства, свидетельствующие о заблуждении Истца, и допущенные нарушения: ______.</w:t>
      </w:r>
    </w:p>
    <w:p>
      <w:pPr>
        <w:ind w:firstLine="425"/>
      </w:pPr>
      <w:r>
        <w:t xml:space="preserve">8.6. Сделка, нарушающая требования закона, недействительна, если из закона не следует иных последствий нарушения (ст. 168 ГК).</w:t>
      </w:r>
    </w:p>
    <w:p>
      <w:pPr>
        <w:ind w:firstLine="425"/>
      </w:pPr>
      <w:r>
        <w:t xml:space="preserve">8.7. При недействительности сделки каждая из сторон обязана возвратить другой всё полученное по сделке (ст. 167 ГК); сумма к возврату — ______ рублей, проценты — ______ рублей.</w:t>
      </w:r>
    </w:p>
    <w:p>
      <w:pPr>
        <w:pStyle w:val="ClauseHeading"/>
      </w:pPr>
      <w:r>
        <w:rPr>
          <w:b/>
        </w:rPr>
        <w:t xml:space="preserve">9. Основание требования: разница в площади объекта</w:t>
      </w:r>
    </w:p>
    <w:p>
      <w:pPr>
        <w:ind w:firstLine="425"/>
      </w:pPr>
      <w:r>
        <w:t xml:space="preserve">9.1. Проектная площадь объекта по договору составляла ______ кв. м, фактическая площадь по результатам обмеров — ______ кв. м.</w:t>
      </w:r>
    </w:p>
    <w:p>
      <w:pPr>
        <w:ind w:firstLine="425"/>
      </w:pPr>
      <w:r>
        <w:t xml:space="preserve">9.2. Цена договора может быть изменена после его заключения по соглашению сторон, если договором предусмотрены случаи и условия её изменения, в том числе в связи с изменением площади объекта, — правило статьи 5 Федерального закона № 214-ФЗ.</w:t>
      </w:r>
    </w:p>
    <w:p>
      <w:pPr>
        <w:ind w:firstLine="425"/>
      </w:pPr>
      <w:r>
        <w:t xml:space="preserve">9.3. Передача объекта меньшей площади является отступлением от условий договора о качестве, дающим участнику право требовать соразмерного уменьшения цены — часть 2 статьи 7 названного Федерального закона.</w:t>
      </w:r>
    </w:p>
    <w:p>
      <w:pPr>
        <w:ind w:firstLine="425"/>
      </w:pPr>
      <w:r>
        <w:t xml:space="preserve">9.4. Разница в площади составляет отклонение от проектных характеристик, стоимость которого равна ______ рублей исходя из цены одного квадратного метра ______ рублей.</w:t>
      </w:r>
    </w:p>
    <w:p>
      <w:pPr>
        <w:ind w:firstLine="425"/>
      </w:pPr>
      <w:r>
        <w:t xml:space="preserve">9.5. Лицо, которое без установленных законом или сделкой оснований приобрело или сберегло имущество за счёт другого лица, обязано возвратить неосновательно приобретённое или сбережённое имущество (ст. 1102 ГК).</w:t>
      </w:r>
    </w:p>
    <w:p>
      <w:pPr>
        <w:ind w:firstLine="425"/>
      </w:pPr>
      <w:r>
        <w:t xml:space="preserve">9.6. На сумму неосновательного обогащения подлежат начислению проценты за пользование чужими денежными средствами с того времени, когда приобретатель узнал о неосновательности обогащения (ст. 1107 ГК).</w:t>
      </w:r>
    </w:p>
    <w:p>
      <w:pPr>
        <w:pStyle w:val="ClauseHeading"/>
      </w:pPr>
      <w:r>
        <w:rPr>
          <w:b/>
        </w:rPr>
        <w:t xml:space="preserve">10. Основание требования: признание права собственности</w:t>
      </w:r>
    </w:p>
    <w:p>
      <w:pPr>
        <w:ind w:firstLine="425"/>
      </w:pPr>
      <w:r>
        <w:t xml:space="preserve">10.1. Истец полностью исполнил обязательства по оплате цены договора, что подтверждается: ______, и вправе требовать признания за ним права собственности на оплаченный объект.</w:t>
      </w:r>
    </w:p>
    <w:p>
      <w:pPr>
        <w:ind w:firstLine="425"/>
      </w:pPr>
      <w:r>
        <w:t xml:space="preserve">10.2. Право собственности на новую вещь, изготовленную или созданную лицом для себя с соблюдением закона, приобретается этим лицом (ст. 218 ГК).</w:t>
      </w:r>
    </w:p>
    <w:p>
      <w:pPr>
        <w:ind w:firstLine="425"/>
      </w:pPr>
      <w:r>
        <w:t xml:space="preserve">10.3. Право собственности на здания, сооружения и другое вновь создаваемое недвижимое имущество, подлежащее государственной регистрации, возникает с момента такой регистрации (ст. 219 ГК).</w:t>
      </w:r>
    </w:p>
    <w:p>
      <w:pPr>
        <w:ind w:firstLine="425"/>
      </w:pPr>
      <w:r>
        <w:t xml:space="preserve">10.4. Основанием для государственной регистрации права собственности участника на объект долевого строительства являются разрешение на ввод дома в эксплуатацию и передаточный акт — статья 16 Федерального закона № 214-ФЗ.</w:t>
      </w:r>
    </w:p>
    <w:p>
      <w:pPr>
        <w:ind w:firstLine="425"/>
      </w:pPr>
      <w:r>
        <w:t xml:space="preserve">10.5. Если дом не введён в эксплуатацию, но объект фактически создан и оплачен, признанию подлежит право на долю в объекте незавершённого строительства в виде соответствующего помещения.</w:t>
      </w:r>
    </w:p>
    <w:p>
      <w:pPr>
        <w:ind w:firstLine="425"/>
      </w:pPr>
      <w:r>
        <w:t xml:space="preserve">10.6. Признание права является самостоятельным способом защиты гражданских прав (ст. 12 ГК); вступившее в законную силу решение суда является основанием для государственной регистрации права.</w:t>
      </w:r>
    </w:p>
    <w:p>
      <w:pPr>
        <w:ind w:firstLine="425"/>
      </w:pPr>
      <w:r>
        <w:t xml:space="preserve">10.7. Объект, на который Истец просит признать право: ______.</w:t>
      </w:r>
    </w:p>
    <w:p>
      <w:pPr>
        <w:pStyle w:val="ClauseHeading"/>
      </w:pPr>
      <w:r>
        <w:rPr>
          <w:b/>
        </w:rPr>
        <w:t xml:space="preserve">11. Основание требования: расчёты с жилищно-строительным кооперативом</w:t>
      </w:r>
    </w:p>
    <w:p>
      <w:pPr>
        <w:ind w:firstLine="425"/>
      </w:pPr>
      <w:r>
        <w:t xml:space="preserve">11.1. Жилищно-строительный кооператив создаётся для строительства и последующего управления многоквартирным домом, а его член вносит паевые взносы в порядке, установленном уставом (ст. 110 ЖК).</w:t>
      </w:r>
    </w:p>
    <w:p>
      <w:pPr>
        <w:ind w:firstLine="425"/>
      </w:pPr>
      <w:r>
        <w:t xml:space="preserve">11.2. Основанием владения, пользования и распоряжения жилым помещением является решение общего собрания о предоставлении помещения члену кооператива (ст. 124 ЖК).</w:t>
      </w:r>
    </w:p>
    <w:p>
      <w:pPr>
        <w:ind w:firstLine="425"/>
      </w:pPr>
      <w:r>
        <w:t xml:space="preserve">11.3. Член кооператива приобретает право собственности на жилое помещение после полной выплаты паевого взноса (ст. 129 ЖК).</w:t>
      </w:r>
    </w:p>
    <w:p>
      <w:pPr>
        <w:ind w:firstLine="425"/>
      </w:pPr>
      <w:r>
        <w:t xml:space="preserve">11.4. Истец внёс паевые взносы в размере ______ рублей, что подтверждается: ______, однако помещение ему не предоставлено либо предоставлено с иными характеристиками.</w:t>
      </w:r>
    </w:p>
    <w:p>
      <w:pPr>
        <w:ind w:firstLine="425"/>
      </w:pPr>
      <w:r>
        <w:t xml:space="preserve">11.5. Разница в цене или излишне внесённая сумма составляет ______ рублей и удерживается кооперативом без законных оснований (ст. 1102 ГК).</w:t>
      </w:r>
    </w:p>
    <w:p>
      <w:pPr>
        <w:ind w:firstLine="425"/>
      </w:pPr>
      <w:r>
        <w:t xml:space="preserve">11.6. На сумму удерживаемых денежных средств подлежат начислению проценты за пользование чужими денежными средствами в размере ______ рублей (ст. 395 ГК).</w:t>
      </w:r>
    </w:p>
    <w:p>
      <w:pPr>
        <w:pStyle w:val="ClauseHeading"/>
      </w:pPr>
      <w:r>
        <w:rPr>
          <w:b/>
        </w:rPr>
        <w:t xml:space="preserve">12. Основание требования: недостатки общего имущества дома</w:t>
      </w:r>
    </w:p>
    <w:p>
      <w:pPr>
        <w:ind w:firstLine="425"/>
      </w:pPr>
      <w:r>
        <w:t xml:space="preserve">12.1. Истец действует как лицо, осуществляющее управление многоквартирным домом и обязанное обеспечивать надлежащее содержание общего имущества (ст. 161 ЖК).</w:t>
      </w:r>
    </w:p>
    <w:p>
      <w:pPr>
        <w:ind w:firstLine="425"/>
      </w:pPr>
      <w:r>
        <w:t xml:space="preserve">12.2. Общее имущество собственников помещений в многоквартирном доме включает конструктивные элементы, инженерные системы и помещения, не являющиеся частями квартир (ст. 36 ЖК).</w:t>
      </w:r>
    </w:p>
    <w:p>
      <w:pPr>
        <w:ind w:firstLine="425"/>
      </w:pPr>
      <w:r>
        <w:t xml:space="preserve">12.3. Гарантийный срок на объект долевого строительства и на технологическое и инженерное оборудование установлен статьёй 7 Федерального закона № 214-ФЗ; в течение этого срока застройщик обязан безвозмездно устранить выявленные недостатки.</w:t>
      </w:r>
    </w:p>
    <w:p>
      <w:pPr>
        <w:ind w:firstLine="425"/>
      </w:pPr>
      <w:r>
        <w:t xml:space="preserve">12.4. Выявленные недостатки общего имущества: ______; перечень с указанием нарушенных требований и стоимости устранения приведён в Приложение № 2.</w:t>
      </w:r>
    </w:p>
    <w:p>
      <w:pPr>
        <w:ind w:firstLine="425"/>
      </w:pPr>
      <w:r>
        <w:t xml:space="preserve">12.5. Недостатки подтверждаются: ______ и актом осмотра — ______.</w:t>
      </w:r>
    </w:p>
    <w:p>
      <w:pPr>
        <w:ind w:firstLine="425"/>
      </w:pPr>
      <w:r>
        <w:t xml:space="preserve">12.6. Застройщик уведомлён о недостатках претензией от ______, требование не исполнено.</w:t>
      </w:r>
    </w:p>
    <w:p>
      <w:pPr>
        <w:ind w:firstLine="425"/>
      </w:pPr>
      <w:r>
        <w:t xml:space="preserve">12.7. Истец просит обязать Ответчика устранить недостатки в натуре либо взыскать стоимость их устранения в размере ______ рублей (ст. 12 ГК).</w:t>
      </w:r>
    </w:p>
    <w:p>
      <w:pPr>
        <w:pStyle w:val="ClauseHeading"/>
      </w:pPr>
      <w:r>
        <w:rPr>
          <w:b/>
        </w:rPr>
        <w:t xml:space="preserve">13. Применение законодательства о защите прав потребителей</w:t>
      </w:r>
    </w:p>
    <w:p>
      <w:pPr>
        <w:ind w:firstLine="425"/>
      </w:pPr>
      <w:r>
        <w:t xml:space="preserve">13.1. Объект приобретался Истцом для личных, семейных и бытовых нужд, не связанных с предпринимательской деятельностью, поэтому к отношениям сторон в части, не урегулированной Федеральным законом № 214-ФЗ, применяется законодательство о защите прав потребителей.</w:t>
      </w:r>
    </w:p>
    <w:p>
      <w:pPr>
        <w:ind w:firstLine="425"/>
      </w:pPr>
      <w:r>
        <w:t xml:space="preserve">13.2. Моральный вред, причинённый потребителю нарушением его прав, подлежит компенсации причинителем вреда при наличии его вины; достаточным основанием является установленный факт нарушения прав потребителя (ст. 15 ЗОЗПП).</w:t>
      </w:r>
    </w:p>
    <w:p>
      <w:pPr>
        <w:ind w:firstLine="425"/>
      </w:pPr>
      <w:r>
        <w:t xml:space="preserve">13.3. Размер компенсации морального вреда Истец определяет в ______ рублей с учётом длительности нарушения и вынужденных бытовых неудобств.</w:t>
      </w:r>
    </w:p>
    <w:p>
      <w:pPr>
        <w:ind w:firstLine="425"/>
      </w:pPr>
      <w:r>
        <w:t xml:space="preserve">13.4. При удовлетворении судом требований потребителя суд взыскивает с ответчика штраф в размере пятидесяти процентов от присуждённой в пользу потребителя суммы за несоблюдение добровольного порядка удовлетворения требований (ст. 13 ЗОЗПП).</w:t>
      </w:r>
    </w:p>
    <w:p>
      <w:pPr>
        <w:ind w:firstLine="425"/>
      </w:pPr>
      <w:r>
        <w:t xml:space="preserve">13.5. Иски о защите прав потребителей могут быть предъявлены по выбору истца, в том числе по месту его жительства или пребывания (ст. 17 ЗОЗПП).</w:t>
      </w:r>
    </w:p>
    <w:p>
      <w:pPr>
        <w:ind w:firstLine="425"/>
      </w:pPr>
      <w:r>
        <w:t xml:space="preserve">13.6. Потребители освобождаются от уплаты государственной пошлины по искам, связанным с нарушением их прав, при цене иска, не превышающей одного миллиона рублей (ст. 17 ЗОЗПП).</w:t>
      </w:r>
    </w:p>
    <w:p>
      <w:pPr>
        <w:pStyle w:val="ClauseHeading"/>
      </w:pPr>
      <w:r>
        <w:rPr>
          <w:b/>
        </w:rPr>
        <w:t xml:space="preserve">14. Досудебный порядок</w:t>
      </w:r>
    </w:p>
    <w:p>
      <w:pPr>
        <w:ind w:firstLine="425"/>
      </w:pPr>
      <w:r>
        <w:t xml:space="preserve">14.1. Результат досудебного обращения: ______.</w:t>
      </w:r>
    </w:p>
    <w:p>
      <w:pPr>
        <w:ind w:firstLine="425"/>
      </w:pPr>
      <w:r>
        <w:t xml:space="preserve">14.2. ______ Истец направил Ответчику претензию с требованием: ______.</w:t>
      </w:r>
    </w:p>
    <w:p>
      <w:pPr>
        <w:ind w:firstLine="425"/>
      </w:pPr>
      <w:r>
        <w:t xml:space="preserve">14.3. Направление подтверждается: ______.</w:t>
      </w:r>
    </w:p>
    <w:p>
      <w:pPr>
        <w:ind w:firstLine="425"/>
      </w:pPr>
      <w:r>
        <w:t xml:space="preserve">14.4. По требованиям участника долевого строительства к застройщику Федеральным законом № 214-ФЗ предусмотрен обязательный претензионный порядок: иск предъявляется после направления застройщику претензии и истечения срока на её удовлетворение.</w:t>
      </w:r>
    </w:p>
    <w:p>
      <w:pPr>
        <w:ind w:firstLine="425"/>
      </w:pPr>
      <w:r>
        <w:t xml:space="preserve">14.5. В добровольном порядке требования Истца не удовлетворены, в связи с чем при удовлетворении иска подлежит взысканию штраф за несоблюдение добровольного порядка (ст. 13 ЗОЗПП).</w:t>
      </w:r>
    </w:p>
    <w:p>
      <w:pPr>
        <w:ind w:firstLine="425"/>
      </w:pPr>
      <w:r>
        <w:t xml:space="preserve">14.6. Недостатки объекта предварительно зафиксированы актом осмотра: ______, копия акта направлялась Ответчику.</w:t>
      </w:r>
    </w:p>
    <w:p>
      <w:pPr>
        <w:ind w:firstLine="425"/>
      </w:pPr>
      <w:r>
        <w:t xml:space="preserve">14.7. Документы о направлении претензии и ответ Ответчика прилагаются к заявлению (ст. 132 ГПК).</w:t>
      </w:r>
    </w:p>
    <w:p>
      <w:pPr>
        <w:pStyle w:val="ClauseHeading"/>
      </w:pPr>
      <w:r>
        <w:rPr>
          <w:b/>
        </w:rPr>
        <w:t xml:space="preserve">15. Подсудность</w:t>
      </w:r>
    </w:p>
    <w:p>
      <w:pPr>
        <w:ind w:firstLine="425"/>
      </w:pPr>
      <w:r>
        <w:t xml:space="preserve">15.1. Заявление подаётся в ______.</w:t>
      </w:r>
    </w:p>
    <w:p>
      <w:pPr>
        <w:ind w:firstLine="425"/>
      </w:pPr>
      <w:r>
        <w:t xml:space="preserve">15.2. Основание выбора суда — ______.</w:t>
      </w:r>
    </w:p>
    <w:p>
      <w:pPr>
        <w:ind w:firstLine="425"/>
      </w:pPr>
      <w:r>
        <w:t xml:space="preserve">15.3. Иски о защите прав потребителей могут быть предъявлены по месту жительства или пребывания истца либо по месту заключения или исполнения договора (ст. 29 ГПК).</w:t>
      </w:r>
    </w:p>
    <w:p>
      <w:pPr>
        <w:ind w:firstLine="425"/>
      </w:pPr>
      <w:r>
        <w:t xml:space="preserve">15.4. Мировой судья рассматривает имущественные споры при цене иска, не превышающей пятидесяти тысяч рублей.</w:t>
      </w:r>
    </w:p>
    <w:p>
      <w:pPr>
        <w:ind w:firstLine="425"/>
      </w:pPr>
      <w:r>
        <w:t xml:space="preserve">15.5. При большей цене иска дело рассматривает районный суд (ст. 23 ГПК).</w:t>
      </w:r>
    </w:p>
    <w:p>
      <w:pPr>
        <w:ind w:firstLine="425"/>
      </w:pPr>
      <w:r>
        <w:t xml:space="preserve">15.6. Требования о признании права собственности на объект недвижимости предъявляются по месту нахождения этого объекта.</w:t>
      </w:r>
    </w:p>
    <w:p>
      <w:pPr>
        <w:ind w:firstLine="425"/>
      </w:pPr>
      <w:r>
        <w:t xml:space="preserve">15.7. Районный суд рассматривает такие дела в качестве суда первой инстанции (ст. 24 ГПК).</w:t>
      </w:r>
    </w:p>
    <w:p>
      <w:pPr>
        <w:ind w:firstLine="425"/>
      </w:pPr>
      <w:r>
        <w:t xml:space="preserve">15.8. Если участником долевого строительства является организация или индивидуальный предприниматель и объект приобретался в предпринимательских целях, спор рассматривает арбитражный суд (ст. 27 АПК).</w:t>
      </w:r>
    </w:p>
    <w:p>
      <w:pPr>
        <w:ind w:firstLine="425"/>
      </w:pPr>
      <w:r>
        <w:t xml:space="preserve">15.9. По общему правилу иск предъявляется по адресу организации-ответчика (ст. 28 ГПК).</w:t>
      </w:r>
    </w:p>
    <w:p>
      <w:pPr>
        <w:ind w:firstLine="425"/>
      </w:pPr>
      <w:r>
        <w:t xml:space="preserve">15.10. Цена иска определяется исходя из взыскиваемой суммы (ст. 91 ГПК).</w:t>
      </w:r>
    </w:p>
    <w:p>
      <w:pPr>
        <w:pStyle w:val="ClauseHeading"/>
      </w:pPr>
      <w:r>
        <w:rPr>
          <w:b/>
        </w:rPr>
        <w:t xml:space="preserve">16. Государственная пошлина</w:t>
      </w:r>
    </w:p>
    <w:p>
      <w:pPr>
        <w:ind w:firstLine="425"/>
      </w:pPr>
      <w:r>
        <w:t xml:space="preserve">16.1. Истцы по искам, связанным с нарушением прав потребителей, освобождены от уплаты государственной пошлины при цене иска, не превышающей одного миллиона рублей; льгота предусмотрена статьёй 333.36 Налогового кодекса Российской Федерации и статьёй 17 Закона Российской Федерации «О защите прав потребителей».</w:t>
      </w:r>
    </w:p>
    <w:p>
      <w:pPr>
        <w:ind w:firstLine="425"/>
      </w:pPr>
      <w:r>
        <w:t xml:space="preserve">16.2. Если цена иска превышает один миллион рублей, пошлина уплачивается в сумме, исчисленной от цены иска, уменьшенной на один миллион рублей.</w:t>
      </w:r>
    </w:p>
    <w:p>
      <w:pPr>
        <w:ind w:firstLine="425"/>
      </w:pPr>
      <w:r>
        <w:t xml:space="preserve">16.3. По требованиям, не связанным с защитой прав потребителей, пошлина исчисляется от цены иска в порядке статьи 333.19 Налогового кодекса Российской Федерации, а по неимущественным требованиям — в твёрдом размере.</w:t>
      </w:r>
    </w:p>
    <w:p>
      <w:pPr>
        <w:ind w:firstLine="425"/>
      </w:pPr>
      <w:r>
        <w:t xml:space="preserve">16.4. Требование о компенсации морального вреда оплачивается пошлиной как неимущественное и в цену иска не включается.</w:t>
      </w:r>
    </w:p>
    <w:p>
      <w:pPr>
        <w:ind w:firstLine="425"/>
      </w:pPr>
      <w:r>
        <w:t xml:space="preserve">16.5. Состояние уплаты по настоящему заявлению: ______; сумма — ______ рублей.</w:t>
      </w:r>
    </w:p>
    <w:p>
      <w:pPr>
        <w:ind w:firstLine="425"/>
      </w:pPr>
      <w:r>
        <w:t xml:space="preserve">16.6. Издержки, от уплаты которых Истец освобождён, взыскиваются с Ответчика пропорционально удовлетворённым требованиям (ст. 103 ГПК).</w:t>
      </w:r>
    </w:p>
    <w:p>
      <w:pPr>
        <w:ind w:firstLine="425"/>
      </w:pPr>
      <w:r>
        <w:t xml:space="preserve">17.1. На основании изложенного, руководствуясь статьями 4, 6, 7, 8, 9 и 10 Федерального закона от 30 декабря 2004 г. № 214-ФЗ «Об участии в долевом строительстве многоквартирных домов и иных объектов недвижимости», статьями 13, 15 и 17 Закона Российской Федерации «О защите прав потребителей», статьями 15, 309, 310, 330 и 395 Гражданского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17.2. Взыскать с Ответчика в пользу Истца неустойку за нарушение срока передачи объекта долевого строительства в размере ______ рублей за период ______ дней.</w:t>
      </w:r>
    </w:p>
    <w:p>
      <w:pPr>
        <w:ind w:firstLine="425"/>
      </w:pPr>
      <w:r>
        <w:t xml:space="preserve">17.3. Взыскать с Ответчика в пользу Истца стоимость устранения недостатков объекта в размере ______ рублей.</w:t>
      </w:r>
    </w:p>
    <w:p>
      <w:pPr>
        <w:ind w:firstLine="425"/>
      </w:pPr>
      <w:r>
        <w:t xml:space="preserve">17.4. Взыскать с Ответчика неустойку за нарушение срока устранения недостатков в размере ______ рублей.</w:t>
      </w:r>
    </w:p>
    <w:p>
      <w:pPr>
        <w:ind w:firstLine="425"/>
      </w:pPr>
      <w:r>
        <w:t xml:space="preserve">17.5. Взыскать с Ответчика денежные средства, уплаченные по договору, в размере ______ рублей и проценты за пользование ими в размере ______ рублей.</w:t>
      </w:r>
    </w:p>
    <w:p>
      <w:pPr>
        <w:ind w:firstLine="425"/>
      </w:pPr>
      <w:r>
        <w:t xml:space="preserve">17.6. Взыскать с Ответчика в пользу Истца ______ рублей в связи с уменьшением площади объекта.</w:t>
      </w:r>
    </w:p>
    <w:p>
      <w:pPr>
        <w:ind w:firstLine="425"/>
      </w:pPr>
      <w:r>
        <w:t xml:space="preserve">17.7. Признать недействительным односторонний акт передачи объекта — ______.</w:t>
      </w:r>
    </w:p>
    <w:p>
      <w:pPr>
        <w:ind w:firstLine="425"/>
      </w:pPr>
      <w:r>
        <w:t xml:space="preserve">17.8. Взыскать с Ответчика убытки в размере ______ рублей.</w:t>
      </w:r>
    </w:p>
    <w:p>
      <w:pPr>
        <w:ind w:firstLine="425"/>
      </w:pPr>
      <w:r>
        <w:t xml:space="preserve">17.9. Взыскать с Ответчика компенсацию морального вреда в размере ______ рублей.</w:t>
      </w:r>
    </w:p>
    <w:p>
      <w:pPr>
        <w:ind w:firstLine="425"/>
      </w:pPr>
      <w:r>
        <w:t xml:space="preserve">17.10. Взыскать с Ответчика штраф в размере пятидесяти процентов от присуждённой судом суммы за несоблюдение добровольного порядка удовлетворения требований потребителя.</w:t>
      </w:r>
    </w:p>
    <w:p>
      <w:pPr>
        <w:ind w:firstLine="425"/>
      </w:pPr>
      <w:r>
        <w:t xml:space="preserve">17.11. Взыскать с Ответчика расходы на оплату услуг представителя в размере ______ рублей.</w:t>
      </w:r>
    </w:p>
    <w:p>
      <w:pPr>
        <w:ind w:firstLine="425"/>
      </w:pPr>
      <w:r>
        <w:t xml:space="preserve">17.12. Взыскать с Ответчика расходы на экспертизу в размере ______ рублей, почтовые расходы в размере ______ рублей и расходы по уплате государственной пошлины в размере ______ рублей.</w:t>
      </w:r>
    </w:p>
    <w:p>
      <w:pPr>
        <w:ind w:firstLine="425"/>
      </w:pPr>
      <w:r>
        <w:t xml:space="preserve">17.13. ______</w:t>
      </w:r>
    </w:p>
    <w:p>
      <w:pPr>
        <w:ind w:firstLine="425"/>
      </w:pPr>
      <w:r>
        <w:t xml:space="preserve">18.1. Прилагаемые документы:</w:t>
      </w:r>
    </w:p>
    <w:p>
      <w:pPr>
        <w:ind w:firstLine="425"/>
      </w:pPr>
      <w:r>
        <w:t xml:space="preserve">18.2.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отсутствуют.</w:t>
      </w:r>
    </w:p>
    <w:p>
      <w:pPr>
        <w:ind w:firstLine="425"/>
      </w:pPr>
      <w:r>
        <w:t xml:space="preserve">18.3. Документ, подтверждающий уплату государственной пошлины, либо документ о праве на льготу.</w:t>
      </w:r>
    </w:p>
    <w:p>
      <w:pPr>
        <w:ind w:firstLine="425"/>
      </w:pPr>
      <w:r>
        <w:t xml:space="preserve">18.4. Копия договора участия в долевом строительстве № ______ от ______ с приложениями.</w:t>
      </w:r>
    </w:p>
    <w:p>
      <w:pPr>
        <w:ind w:firstLine="425"/>
      </w:pPr>
      <w:r>
        <w:t xml:space="preserve">18.5. Копия договора уступки прав требования — ______.</w:t>
      </w:r>
    </w:p>
    <w:p>
      <w:pPr>
        <w:ind w:firstLine="425"/>
      </w:pPr>
      <w:r>
        <w:t xml:space="preserve">18.6. Документы, подтверждающие оплату цены договора: ______.</w:t>
      </w:r>
    </w:p>
    <w:p>
      <w:pPr>
        <w:ind w:firstLine="425"/>
      </w:pPr>
      <w:r>
        <w:t xml:space="preserve">18.7. Копия передаточного акта от ______.</w:t>
      </w:r>
    </w:p>
    <w:p>
      <w:pPr>
        <w:ind w:firstLine="425"/>
      </w:pPr>
      <w:r>
        <w:t xml:space="preserve">18.8. Копия одностороннего акта — ______ — с конвертом и отчётом об отслеживании отправления.</w:t>
      </w:r>
    </w:p>
    <w:p>
      <w:pPr>
        <w:ind w:firstLine="425"/>
      </w:pPr>
      <w:r>
        <w:t xml:space="preserve">18.9. Копия акта осмотра объекта с перечнем замечаний — ______.</w:t>
      </w:r>
    </w:p>
    <w:p>
      <w:pPr>
        <w:ind w:firstLine="425"/>
      </w:pPr>
      <w:r>
        <w:t xml:space="preserve">18.10. Заключение специалиста о недостатках и стоимости их устранения — ______.</w:t>
      </w:r>
    </w:p>
    <w:p>
      <w:pPr>
        <w:ind w:firstLine="425"/>
      </w:pPr>
      <w:r>
        <w:t xml:space="preserve">18.11. Копия претензии от ______ с документами о направлении — ______ — и ответ Ответчика.</w:t>
      </w:r>
    </w:p>
    <w:p>
      <w:pPr>
        <w:ind w:firstLine="425"/>
      </w:pPr>
      <w:r>
        <w:t xml:space="preserve">18.12. Расчёт неустойки и процентов — Приложение № 1.</w:t>
      </w:r>
    </w:p>
    <w:p>
      <w:pPr>
        <w:ind w:firstLine="425"/>
      </w:pPr>
      <w:r>
        <w:t xml:space="preserve">18.13. Перечень выявленных недостатков объекта — Приложение № 2.</w:t>
      </w:r>
    </w:p>
    <w:p>
      <w:pPr>
        <w:ind w:firstLine="425"/>
      </w:pPr>
      <w:r>
        <w:t xml:space="preserve">18.14. Расчёт цены иска, подписанный Истцом, — Приложение № 3.</w:t>
      </w:r>
    </w:p>
    <w:p>
      <w:pPr>
        <w:ind w:firstLine="425"/>
      </w:pPr>
      <w:r>
        <w:t xml:space="preserve">18.15. Выписка из Единого государственного реестра юридических лиц в отношении Ответчика.</w:t>
      </w:r>
    </w:p>
    <w:p>
      <w:pPr>
        <w:ind w:firstLine="425"/>
      </w:pPr>
      <w:r>
        <w:t xml:space="preserve">18.16. Доверенность представителя и документ о его высшем юридическом образовании.</w:t>
      </w:r>
    </w:p>
    <w:p>
      <w:pPr>
        <w:ind w:firstLine="425"/>
      </w:pPr>
      <w:r>
        <w:t xml:space="preserve">18.17.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неустойки и процентов</w:t>
      </w:r>
    </w:p>
    <w:p>
      <w:pPr>
        <w:ind w:firstLine="425"/>
      </w:pPr>
      <w:r>
        <w:t xml:space="preserve">Расчёт составлен по договору № ______ от ______ по состоянию на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1846"/>
        <w:gridCol w:w="820"/>
        <w:gridCol w:w="2256"/>
        <w:gridCol w:w="1436"/>
        <w:gridCol w:w="1436"/>
        <w:gridCol w:w="1230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начисления, руб.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Ставка, %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Формула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неустойка: ______ рублей. Расчёт произведён по формуле: ______.</w:t>
      </w:r>
    </w:p>
    <w:p>
      <w:pPr>
        <w:ind w:firstLine="425"/>
      </w:pPr>
      <w:r>
        <w:t xml:space="preserve">Ставка принята в размере ______ на день исполнения обязательства по передаче объекта, предусмотренный договором, — ______.</w:t>
      </w:r>
    </w:p>
    <w:p>
      <w:pPr>
        <w:ind w:firstLine="425"/>
      </w:pPr>
      <w:r>
        <w:t xml:space="preserve">Из периода начисления исключены: ______.</w:t>
      </w:r>
    </w:p>
    <w:p>
      <w:pPr>
        <w:ind w:firstLine="425"/>
      </w:pPr>
      <w:r>
        <w:t xml:space="preserve">Проценты за пользование денежными средствами при отказе от договора: ______ рублей.</w:t>
      </w:r>
    </w:p>
    <w:p>
      <w:pPr>
        <w:ind w:firstLine="425"/>
      </w:pPr>
      <w:r>
        <w:t xml:space="preserve">Расчёт составил и подписал Истец —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выявленных недостатков объекта</w:t>
      </w:r>
    </w:p>
    <w:p>
      <w:pPr>
        <w:ind w:firstLine="425"/>
      </w:pPr>
      <w:r>
        <w:t xml:space="preserve">Перечень составлен по результатам осмотра объекта: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549"/>
        <w:gridCol w:w="1721"/>
        <w:gridCol w:w="1893"/>
        <w:gridCol w:w="1721"/>
        <w:gridCol w:w="2238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недостатка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Нарушенное требование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устранения</w:t>
            </w:r>
          </w:p>
        </w:tc>
        <w:tc>
          <w:tcPr>
            <w:tcW w:w="11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устранения, руб.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стоимость устранения недостатков: ______ рублей.</w:t>
      </w:r>
    </w:p>
    <w:p>
      <w:pPr>
        <w:ind w:firstLine="425"/>
      </w:pPr>
      <w:r>
        <w:t xml:space="preserve">Недостатки подтверждаются заключением: ______ и актом осмотра: ______.</w:t>
      </w:r>
    </w:p>
    <w:p>
      <w:pPr>
        <w:ind w:firstLine="425"/>
      </w:pPr>
      <w:r>
        <w:t xml:space="preserve">Все перечисленные недостатки выявлены в пределах гарантийного срока и возникли до передачи объекта участнику.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537"/>
        <w:gridCol w:w="2537"/>
        <w:gridCol w:w="2283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______ рублей. Государственная пошлина: ______ рублей.</w:t>
      </w:r>
    </w:p>
    <w:p>
      <w:pPr>
        <w:ind w:firstLine="425"/>
      </w:pPr>
      <w:r>
        <w:t xml:space="preserve">Требование о компенсации морального вреда в размере ______ рублей оценке не подлежит и в цену иска не включается.</w:t>
      </w:r>
    </w:p>
    <w:p>
      <w:pPr>
        <w:ind w:firstLine="425"/>
      </w:pPr>
      <w:r>
        <w:t xml:space="preserve">Штраф за несоблюдение добровольного порядка удовлетворения требований потребителя исчисляется судом от присуждённой суммы и в цену иска не включается.</w:t>
      </w:r>
    </w:p>
    <w:p>
      <w:pPr>
        <w:ind w:firstLine="425"/>
      </w:pPr>
      <w:r>
        <w:t xml:space="preserve">Расчёт составил и подписал Истец — ______.</w:t>
      </w:r>
    </w:p>
    <w:p>
      <w:pPr>
        <w:pStyle w:val="ClauseHeading"/>
      </w:pPr>
      <w:r>
        <w:rPr>
          <w:b/>
        </w:rPr>
        <w:t xml:space="preserve">19.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к застройщику по договору долевого участия» с сайта primadoc.ru. Документ, заполненный под вашу ситуацию, собирается в конструкторе: https://primadoc.ru/doc/iskovoe-zayavlenie-k-zastroyschiku-po-dogovoru-dolevogo-uchastiya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к застройщику по договору долевого участия — пустой бланк</dc:title>
  <dc:creator>Примадок</dc:creator>
  <dcterms:created xsi:type="dcterms:W3CDTF">2026-09-12T07:09:59Z</dcterms:created>
</cp:coreProperties>
</file>