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ДОВЕРЕННОСТЬ</w:t>
      </w:r>
    </w:p>
    <w:p>
      <w:pPr>
        <w:jc w:val="left"/>
      </w:pPr>
      <w:r>
        <w:t xml:space="preserve">город Москва, 01.01.2026. Доверенность, в которой не указана дата её совершения, ничтожна (ст. 186 ГК РФ).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Доверитель и представитель</w:t>
      </w:r>
    </w:p>
    <w:p>
      <w:pPr>
        <w:ind w:firstLine="425"/>
      </w:pPr>
      <w:r>
        <w:t xml:space="preserve">Иванов Иван Иванович (Доверитель) настоящей доверенностью уполномочивает Представителя — Кузнецова Мария Ивановна, дата рождения 05.11.1978, паспорт: 45 03 778899, выдан ГУ МВД России по г. Москве 21.02.1999, код подразделения 770-045, адрес регистрации: г. Москва, ул. Ленина, д. 1, кв. 7, — представлять интересы Доверителя в объёме полномочий, указанных ниже (ст. 185 ГК РФ).</w:t>
      </w:r>
    </w:p>
    <w:p>
      <w:pPr>
        <w:pStyle w:val="ClauseHeading"/>
      </w:pPr>
      <w:r>
        <w:rPr>
          <w:b/>
        </w:rPr>
        <w:t xml:space="preserve">Полномочия</w:t>
      </w:r>
    </w:p>
    <w:p>
      <w:pPr>
        <w:ind w:firstLine="425"/>
      </w:pPr>
      <w:r>
        <w:t xml:space="preserve">Доверитель уполномочивает Представителя управлять и распоряжаться всем своим имуществом, заключать все разрешённые законом сделки, представлять интересы во всех организациях и учреждениях, вести дела во всех судах со всеми правами стороны, получать имущество и денежные средства, открывать и распоряжаться счетами в банках, получать корреспонденцию, подавать заявления и расписываться, а также совершать иные юридически значимые действия, связанные с данным поручением. Полномочия на дарение и на сделки, требующие указания одаряемого либо предмета, действуют только при их прямом указании (п. 5 ст. 576 ГК РФ).</w:t>
      </w:r>
    </w:p>
    <w:p>
      <w:pPr>
        <w:pStyle w:val="ClauseHeading"/>
      </w:pPr>
      <w:r>
        <w:rPr>
          <w:b/>
        </w:rPr>
        <w:t xml:space="preserve">Срок действия</w:t>
      </w:r>
    </w:p>
    <w:p>
      <w:pPr>
        <w:ind w:firstLine="425"/>
      </w:pPr>
      <w:r>
        <w:t xml:space="preserve">Доверенность выдана сроком: три года. Если срок не указан, доверенность сохраняет силу в течение года со дня совершения. Доверитель вправе отменить доверенность в любое время; отмена, совершённая в нотариальной форме, вносится в реестр нотариальных действий (ст. 186, 188 ГК РФ).</w:t>
      </w:r>
    </w:p>
    <w:p>
      <w:pPr>
        <w:ind w:firstLine="425"/>
      </w:pPr>
      <w:r>
        <w:t xml:space="preserve">Подпись Представителя Кузнецова Мария Ивановна ________________ удостоверяю.</w:t>
      </w:r>
    </w:p>
    <w:p>
      <w:pPr>
        <w:ind w:firstLine="425"/>
      </w:pPr>
      <w:r>
        <w:t xml:space="preserve">Доверитель: Иванов Иван Иванович 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Доверитель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Доверитель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«Генеральная доверенность» с сайта primadoc.ru. Документ, заполненный под вашу ситуацию, собирается в конструкторе: https://primadoc.ru/doc/generalnaya-doverennost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Генеральная доверенность — образец заполнения</dc:title>
  <dc:creator>Примадок</dc:creator>
  <dcterms:created xsi:type="dcterms:W3CDTF">2026-09-11T07:30:26Z</dcterms:created>
</cp:coreProperties>
</file>