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уступки прав по ДДУ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«Участник (Цедент)», а также __________, __________ г.р., паспорт __________, выдан __________ __________, зарегистрирован(-а) по адресу: __________, именуемый(-ая) в дальнейшем «Новый участник (Цессионарий)»,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(Цедент) уступает ______ (Цессионарию) права и обязанности участника долевого строительства по договору участия в долевом строительстве: ______ (зарегистрирован ______) в отношении объекта: ______.</w:t>
      </w:r>
    </w:p>
    <w:p>
      <w:pPr>
        <w:ind w:firstLine="425"/>
      </w:pPr>
      <w:r>
        <w:t xml:space="preserve">1.2. Цена договора ДДУ Цедентом: ______ (ст. 11 214-ФЗ; ст. 382 ГК РФ).</w:t>
      </w:r>
    </w:p>
    <w:p>
      <w:pPr>
        <w:pStyle w:val="ClauseHeading"/>
      </w:pPr>
      <w:r>
        <w:rPr>
          <w:b/>
        </w:rPr>
        <w:t xml:space="preserve">2. Договор участия в долевом строительстве</w:t>
      </w:r>
    </w:p>
    <w:p>
      <w:pPr>
        <w:ind w:firstLine="425"/>
      </w:pPr>
      <w:r>
        <w:t xml:space="preserve">2.1. Уступаемые права возникли из договора участия в долевом строительстве ______, заключённого Цедентом с застройщиком ______ и зарегистрированного ______.</w:t>
      </w:r>
    </w:p>
    <w:p>
      <w:pPr>
        <w:ind w:firstLine="425"/>
      </w:pPr>
      <w:r>
        <w:t xml:space="preserve">2.2. Объект долевого строительства, право требования передачи которого уступается: ______.</w:t>
      </w:r>
    </w:p>
    <w:p>
      <w:pPr>
        <w:ind w:firstLine="425"/>
      </w:pPr>
      <w:r>
        <w:t xml:space="preserve">2.3. Цена договора участия в долевом строительстве составляет ______; оплачено Цедентом ______; остаток задолженности перед застройщиком ______ (ст. 5 214-ФЗ).</w:t>
      </w:r>
    </w:p>
    <w:p>
      <w:pPr>
        <w:ind w:firstLine="425"/>
      </w:pPr>
      <w:r>
        <w:t xml:space="preserve">2.4. Срок передачи объекта долевого строительства застройщиком по договору участия в долевом строительстве: ______ (ст. 6 214-ФЗ).</w:t>
      </w:r>
    </w:p>
    <w:p>
      <w:pPr>
        <w:ind w:firstLine="425"/>
      </w:pPr>
      <w:r>
        <w:t xml:space="preserve">2.5. Цедент подтверждает, что договор участия в долевом строительстве является действующим, не расторгнут, не признан недействительным и не оспаривается, а односторонний отказ застройщика от него не заявлялся (ст. 9 214-ФЗ).</w:t>
      </w:r>
    </w:p>
    <w:p>
      <w:pPr>
        <w:ind w:firstLine="425"/>
      </w:pPr>
      <w:r>
        <w:t xml:space="preserve">2.6. Копия договора участия в долевом строительстве со всеми дополнительными соглашениями представлена Цессионарию до подписания настоящего Договора и является его неотъемлемой частью.</w:t>
      </w:r>
    </w:p>
    <w:p>
      <w:pPr>
        <w:pStyle w:val="ClauseHeading"/>
      </w:pPr>
      <w:r>
        <w:rPr>
          <w:b/>
        </w:rPr>
        <w:t xml:space="preserve">3. Цена уступки</w:t>
      </w:r>
    </w:p>
    <w:p>
      <w:pPr>
        <w:ind w:firstLine="425"/>
      </w:pPr>
      <w:r>
        <w:t xml:space="preserve">3.1. Цена уступки прав требования составляет ______ и включает все причитающиеся Цеденту суммы.</w:t>
      </w:r>
    </w:p>
    <w:p>
      <w:pPr>
        <w:ind w:firstLine="425"/>
      </w:pPr>
      <w:r>
        <w:t xml:space="preserve">3.2. Цена уступки определена соглашением Сторон и изменению в одностороннем порядке не подлежит.</w:t>
      </w:r>
    </w:p>
    <w:p>
      <w:pPr>
        <w:ind w:firstLine="425"/>
      </w:pPr>
      <w:r>
        <w:t xml:space="preserve">3.3. Порядок и сроки расчётов, а также момент исполнения обязанности Цессионария по оплате определены отдельным пунктом Договора.</w:t>
      </w:r>
    </w:p>
    <w:p>
      <w:pPr>
        <w:pStyle w:val="ClauseHeading"/>
      </w:pPr>
      <w:r>
        <w:rPr>
          <w:b/>
        </w:rPr>
        <w:t xml:space="preserve">4. Порядок расчётов между Сторонами</w:t>
      </w:r>
    </w:p>
    <w:p>
      <w:pPr>
        <w:ind w:firstLine="425"/>
      </w:pPr>
      <w:r>
        <w:t xml:space="preserve">4.1. Цена уступки составляет ______ и уплачивается Цессионарием Цеденту в порядке: ______.</w:t>
      </w:r>
    </w:p>
    <w:p>
      <w:pPr>
        <w:ind w:firstLine="425"/>
      </w:pPr>
      <w:r>
        <w:t xml:space="preserve">4.2. Обязанность Цессионария по оплате считается исполненной с момента зачисления денежных средств на счёт Цедента либо с момента получения Цедентом доступа к депонированным денежным средствам.</w:t>
      </w:r>
    </w:p>
    <w:p>
      <w:pPr>
        <w:ind w:firstLine="425"/>
      </w:pPr>
      <w:r>
        <w:t xml:space="preserve">4.3. Расчёты производятся после государственной регистрации настоящего Договора, но не позднее ______ рабочих дней с даты регистрации, если Стороны не избрали аккредитив или иной механизм с раскрытием по факту регистрации.</w:t>
      </w:r>
    </w:p>
    <w:p>
      <w:pPr>
        <w:ind w:firstLine="425"/>
      </w:pPr>
      <w:r>
        <w:t xml:space="preserve">4.4. Передача денежных средств Цеденту до государственной регистрации уступки производится Цессионарием на свой риск: до регистрации Договор не считается заключённым, а право требования к Цессионарию не переходит (ст. 389 ГК РФ).</w:t>
      </w:r>
    </w:p>
    <w:p>
      <w:pPr>
        <w:ind w:firstLine="425"/>
      </w:pPr>
      <w:r>
        <w:t xml:space="preserve">4.5. Цена уступки не связана с ценой договора участия в долевом строительстве и может от неё отличаться; разница между ними является доходом или убытком Цедента.</w:t>
      </w:r>
    </w:p>
    <w:p>
      <w:pPr>
        <w:ind w:firstLine="425"/>
      </w:pPr>
      <w:r>
        <w:t xml:space="preserve">4.6. За просрочку оплаты цены уступки Цессионарий уплачивает Цеденту неустойку в размере ______% от неуплаченной суммы за каждый день просрочки (ст. 330 ГК РФ).</w:t>
      </w:r>
    </w:p>
    <w:p>
      <w:pPr>
        <w:pStyle w:val="ClauseHeading"/>
      </w:pPr>
      <w:r>
        <w:rPr>
          <w:b/>
        </w:rPr>
        <w:t xml:space="preserve">5. Период, в течение которого уступка допустима</w:t>
      </w:r>
    </w:p>
    <w:p>
      <w:pPr>
        <w:ind w:firstLine="425"/>
      </w:pPr>
      <w:r>
        <w:t xml:space="preserve">5.1. Уступка прав требований по договору участия в долевом строительстве допускается с момента государственной регистрации договора участия в долевом строительстве и до момента подписания сторонами передаточного акта о передаче объекта долевого строительства (ст. 11 214-ФЗ).</w:t>
      </w:r>
    </w:p>
    <w:p>
      <w:pPr>
        <w:ind w:firstLine="425"/>
      </w:pPr>
      <w:r>
        <w:t xml:space="preserve">5.2. Стороны подтверждают, что на дату подписания настоящего Договора передаточный акт либо иной документ о передаче объекта долевого строительства Цедентом не подписан и застройщиком не составлен в одностороннем порядке (ст. 8 214-ФЗ).</w:t>
      </w:r>
    </w:p>
    <w:p>
      <w:pPr>
        <w:ind w:firstLine="425"/>
      </w:pPr>
      <w:r>
        <w:t xml:space="preserve">5.3. После подписания передаточного акта право требования передачи объекта прекращается исполнением, и предметом уступки может быть только требование о государственной регистрации права собственности либо денежные требования к застройщику (ст. 408 ГК РФ).</w:t>
      </w:r>
    </w:p>
    <w:p>
      <w:pPr>
        <w:ind w:firstLine="425"/>
      </w:pPr>
      <w:r>
        <w:t xml:space="preserve">5.4. Цедент обязуется не принимать объект долевого строительства и не подписывать передаточный акт с даты подписания настоящего Договора до государственной регистрации уступки.</w:t>
      </w:r>
    </w:p>
    <w:p>
      <w:pPr>
        <w:ind w:firstLine="425"/>
      </w:pPr>
      <w:r>
        <w:t xml:space="preserve">5.5. Если застройщик направит уведомление о готовности объекта к передаче до регистрации уступки, Цедент в течение 2 (двух) рабочих дней извещает об этом Цессионария и согласовывает с ним дальнейшие действия.</w:t>
      </w:r>
    </w:p>
    <w:p>
      <w:pPr>
        <w:pStyle w:val="ClauseHeading"/>
      </w:pPr>
      <w:r>
        <w:rPr>
          <w:b/>
        </w:rPr>
        <w:t xml:space="preserve">6. Государственная регистрация уступки</w:t>
      </w:r>
    </w:p>
    <w:p>
      <w:pPr>
        <w:ind w:firstLine="425"/>
      </w:pPr>
      <w:r>
        <w:t xml:space="preserve">6.1. Уступка прав требований по договору участия в долевом строительстве подлежит государственной регистрации в Едином государственном реестре недвижимости (ст. 17 214-ФЗ).</w:t>
      </w:r>
    </w:p>
    <w:p>
      <w:pPr>
        <w:ind w:firstLine="425"/>
      </w:pPr>
      <w:r>
        <w:t xml:space="preserve">6.2. Форма уступки требования должна соответствовать форме сделки, права по которой уступаются, поэтому настоящий Договор совершается в письменной форме и регистрируется (ст. 389 ГК РФ).</w:t>
      </w:r>
    </w:p>
    <w:p>
      <w:pPr>
        <w:ind w:firstLine="425"/>
      </w:pPr>
      <w:r>
        <w:t xml:space="preserve">6.3. До государственной регистрации Договор не считается заключённым, а права участника долевого строительства к Цессионарию не переходят.</w:t>
      </w:r>
    </w:p>
    <w:p>
      <w:pPr>
        <w:ind w:firstLine="425"/>
      </w:pPr>
      <w:r>
        <w:t xml:space="preserve">6.4. Запись о Цессионарии как о новом участнике долевого строительства вносится органом регистрации прав на основании настоящего Договора (ст. 14 218-ФЗ).</w:t>
      </w:r>
    </w:p>
    <w:p>
      <w:pPr>
        <w:pStyle w:val="ClauseHeading"/>
      </w:pPr>
      <w:r>
        <w:rPr>
          <w:b/>
        </w:rPr>
        <w:t xml:space="preserve">7. Порядок государственной регистрации уступки</w:t>
      </w:r>
    </w:p>
    <w:p>
      <w:pPr>
        <w:ind w:firstLine="425"/>
      </w:pPr>
      <w:r>
        <w:t xml:space="preserve">7.1. Настоящий Договор подлежит государственной регистрации и считается заключённым с момента такой регистрации (ст. 17 214-ФЗ) (ст. 389 ГК РФ).</w:t>
      </w:r>
    </w:p>
    <w:p>
      <w:pPr>
        <w:ind w:firstLine="425"/>
      </w:pPr>
      <w:r>
        <w:t xml:space="preserve">7.2. Уступка требования по сделке, требующей государственной регистрации, должна быть зарегистрирована в том же порядке, что и сама сделка, если иное не установлено законом (ст. 389.1 ГК РФ).</w:t>
      </w:r>
    </w:p>
    <w:p>
      <w:pPr>
        <w:ind w:firstLine="425"/>
      </w:pPr>
      <w:r>
        <w:t xml:space="preserve">7.3. Стороны обязуются подать заявление и полный комплект документов на государственную регистрацию в течение 5 (пяти) рабочих дней с даты подписания настоящего Договора и явиться для подачи лично либо через представителей по нотариальной доверенности (ст. 18 218-ФЗ).</w:t>
      </w:r>
    </w:p>
    <w:p>
      <w:pPr>
        <w:ind w:firstLine="425"/>
      </w:pPr>
      <w:r>
        <w:t xml:space="preserve">7.4. Государственную пошлину за государственную регистрацию уступки уплачивает ______; документ об уплате прилагается к заявлению (ст. 333.18 НК РФ).</w:t>
      </w:r>
    </w:p>
    <w:p>
      <w:pPr>
        <w:ind w:firstLine="425"/>
      </w:pPr>
      <w:r>
        <w:t xml:space="preserve">7.5. При уклонении одной из Сторон от подачи документов на регистрацию другая Сторона вправе требовать государственной регистрации сделки в судебном порядке и возмещения убытков, вызванных задержкой (ст. 165 ГК РФ).</w:t>
      </w:r>
    </w:p>
    <w:p>
      <w:pPr>
        <w:ind w:firstLine="425"/>
      </w:pPr>
      <w:r>
        <w:t xml:space="preserve">7.6. При приостановлении регистрации Стороны обязуются совместно устранить причины приостановления в срок, установленный органом регистрации прав (ст. 26 218-ФЗ).</w:t>
      </w:r>
    </w:p>
    <w:p>
      <w:pPr>
        <w:pStyle w:val="ClauseHeading"/>
      </w:pPr>
      <w:r>
        <w:rPr>
          <w:b/>
        </w:rPr>
        <w:t xml:space="preserve">8. Согласие застройщика и оплата цены</w:t>
      </w:r>
    </w:p>
    <w:p>
      <w:pPr>
        <w:ind w:firstLine="425"/>
      </w:pPr>
      <w:r>
        <w:t xml:space="preserve">8.1. Статус: ______.</w:t>
      </w:r>
    </w:p>
    <w:p>
      <w:pPr>
        <w:ind w:firstLine="425"/>
      </w:pPr>
      <w:r>
        <w:t xml:space="preserve">8.2. Если цена ДДУ не оплачена полностью, уступка допускается только одновременно с переводом долга и с согласия застройщика (ст. 11 214-ФЗ).</w:t>
      </w:r>
    </w:p>
    <w:p>
      <w:pPr>
        <w:ind w:firstLine="425"/>
      </w:pPr>
      <w:r>
        <w:t xml:space="preserve">8.3. Подтверждение оплаты: ______ — оригинал справки застройщика передаётся цессионарию.</w:t>
      </w:r>
    </w:p>
    <w:p>
      <w:pPr>
        <w:ind w:firstLine="425"/>
      </w:pPr>
      <w:r>
        <w:t xml:space="preserve">8.4. Уведомление застройщика об уступке направляется в течение 5 рабочих дней после регистрации; к уведомлению прилагается копия настоящего Договора.</w:t>
      </w:r>
    </w:p>
    <w:p>
      <w:pPr>
        <w:pStyle w:val="ClauseHeading"/>
      </w:pPr>
      <w:r>
        <w:rPr>
          <w:b/>
        </w:rPr>
        <w:t xml:space="preserve">9. Уведомление застройщика об уступке</w:t>
      </w:r>
    </w:p>
    <w:p>
      <w:pPr>
        <w:ind w:firstLine="425"/>
      </w:pPr>
      <w:r>
        <w:t xml:space="preserve">9.1. Уведомление застройщика о состоявшейся уступке направляет ______ в течение ______ рабочих дней с даты государственной регистрации настоящего Договора.</w:t>
      </w:r>
    </w:p>
    <w:p>
      <w:pPr>
        <w:ind w:firstLine="425"/>
      </w:pPr>
      <w:r>
        <w:t xml:space="preserve">9.2. К уведомлению прилагаются копия настоящего Договора с отметкой о государственной регистрации и реквизиты Цессионария для направления юридически значимых сообщений (ст. 385 ГК РФ).</w:t>
      </w:r>
    </w:p>
    <w:p>
      <w:pPr>
        <w:ind w:firstLine="425"/>
      </w:pPr>
      <w:r>
        <w:t xml:space="preserve">9.3. Если застройщик не был письменно уведомлён о состоявшемся переходе прав, он вправе исполнить обязательство прежнему участнику долевого строительства, и такое исполнение признаётся надлежащим; риск последствий неуведомления несёт Цессионарий (ст. 382 ГК РФ).</w:t>
      </w:r>
    </w:p>
    <w:p>
      <w:pPr>
        <w:ind w:firstLine="425"/>
      </w:pPr>
      <w:r>
        <w:t xml:space="preserve">9.4. Цедент обязуется незамедлительно передать Цессионарию всё полученное от застройщика после государственной регистрации уступки, включая денежные суммы, неустойки и уведомления.</w:t>
      </w:r>
    </w:p>
    <w:p>
      <w:pPr>
        <w:ind w:firstLine="425"/>
      </w:pPr>
      <w:r>
        <w:t xml:space="preserve">9.5. Застройщик вправе выдвигать против требования Цессионария возражения, которые он имел против Цедента к моменту получения уведомления об уступке (ст. 386 ГК РФ).</w:t>
      </w:r>
    </w:p>
    <w:p>
      <w:pPr>
        <w:ind w:firstLine="425"/>
      </w:pPr>
      <w:r>
        <w:t xml:space="preserve">9.6. Требование застройщика к Цеденту, срок которого наступил до получения уведомления об уступке, может быть предъявлено к зачёту против требования Цессионария (ст. 412 ГК РФ).</w:t>
      </w:r>
    </w:p>
    <w:p>
      <w:pPr>
        <w:pStyle w:val="ClauseHeading"/>
      </w:pPr>
      <w:r>
        <w:rPr>
          <w:b/>
        </w:rPr>
        <w:t xml:space="preserve">10. Объём переходящих прав</w:t>
      </w:r>
    </w:p>
    <w:p>
      <w:pPr>
        <w:ind w:firstLine="425"/>
      </w:pPr>
      <w:r>
        <w:t xml:space="preserve">10.1. К цессионарию переходят права по ДДУ в полном объёме: требование передачи объекта, права по неустойке за просрочку застройщика (в том числе начисленной до уступки, если договором прямо предусмотрено), гарантийные требования, права выгодоприобретателя по эскроу.</w:t>
      </w:r>
    </w:p>
    <w:p>
      <w:pPr>
        <w:ind w:firstLine="425"/>
      </w:pPr>
      <w:r>
        <w:t xml:space="preserve">10.2. Права гражданина-потребителя (ЗоЗПП, повышенная неустойка) у цессионария-гражданина сохраняются; у цессионария-предпринимателя — применяются общие нормы.</w:t>
      </w:r>
    </w:p>
    <w:p>
      <w:pPr>
        <w:pStyle w:val="ClauseHeading"/>
      </w:pPr>
      <w:r>
        <w:rPr>
          <w:b/>
        </w:rPr>
        <w:t xml:space="preserve">11. Передача документов и сведений</w:t>
      </w:r>
    </w:p>
    <w:p>
      <w:pPr>
        <w:ind w:firstLine="425"/>
      </w:pPr>
      <w:r>
        <w:t xml:space="preserve">11.1. Цедент обязан передать Цессионарию документы, удостоверяющие право требования, и сообщить сведения, имеющие значение для осуществления этого права (ст. 385 ГК РФ).</w:t>
      </w:r>
    </w:p>
    <w:p>
      <w:pPr>
        <w:ind w:firstLine="425"/>
      </w:pPr>
      <w:r>
        <w:t xml:space="preserve">11.2. Передаче подлежат: ______, а также все дополнительные соглашения к договору участия в долевом строительстве, переписка с застройщиком и документы о ранее заявленных претензиях.</w:t>
      </w:r>
    </w:p>
    <w:p>
      <w:pPr>
        <w:ind w:firstLine="425"/>
      </w:pPr>
      <w:r>
        <w:t xml:space="preserve">11.3. Передача документов оформляется актом приёма-передачи документов, подписываемым Сторонами в день государственной регистрации настоящего Договора; форма акта — приложение к Договору.</w:t>
      </w:r>
    </w:p>
    <w:p>
      <w:pPr>
        <w:ind w:firstLine="425"/>
      </w:pPr>
      <w:r>
        <w:t xml:space="preserve">11.4. Цедент обязуется не позднее дня подписания акта передать Цессионарию оригинал справки застройщика об исполнении обязательств по оплате цены договора участия в долевом строительстве.</w:t>
      </w:r>
    </w:p>
    <w:p>
      <w:pPr>
        <w:ind w:firstLine="425"/>
      </w:pPr>
      <w:r>
        <w:t xml:space="preserve">11.5. Непередача документов не влечёт недействительности уступки, но даёт Цессионарию право требовать их передачи и возмещения убытков, вызванных невозможностью осуществить перешедшее право.</w:t>
      </w:r>
    </w:p>
    <w:p>
      <w:pPr>
        <w:pStyle w:val="ClauseHeading"/>
      </w:pPr>
      <w:r>
        <w:rPr>
          <w:b/>
        </w:rPr>
        <w:t xml:space="preserve">12. Налоги цедента</w:t>
      </w:r>
    </w:p>
    <w:p>
      <w:pPr>
        <w:ind w:firstLine="425"/>
      </w:pPr>
      <w:r>
        <w:t xml:space="preserve">12.1. Доход цедента от уступки облагается НДФЛ с правом вычета фактических расходов на приобретение прав (пп. 2 п. 2 ст. 220 НК РФ) — минимальные сроки владения к уступке прав не применяются: налог возникает при любой перепродаже дороже покупки.</w:t>
      </w:r>
    </w:p>
    <w:p>
      <w:pPr>
        <w:ind w:firstLine="425"/>
      </w:pPr>
      <w:r>
        <w:t xml:space="preserve">12.2. Цена в договоре занижению не подлежит — у цессионария она сформирует расходы при будущей продаже квартиры.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документов по договору уступки</w:t>
      </w:r>
    </w:p>
    <w:p>
      <w:pPr>
        <w:ind w:firstLine="425"/>
      </w:pPr>
      <w:r>
        <w:t xml:space="preserve">Акт подтверждает, что Цессионарий получил оригиналы документов, без которых он не сможет ни зарегистрировать право собственности, ни предъявить требования застройщику.</w:t>
      </w:r>
    </w:p>
    <w:p>
      <w:pPr>
        <w:ind w:firstLine="425"/>
      </w:pPr>
      <w:r>
        <w:t xml:space="preserve">Цедент: ______.</w:t>
      </w:r>
    </w:p>
    <w:p>
      <w:pPr>
        <w:ind w:firstLine="425"/>
      </w:pPr>
      <w:r>
        <w:t xml:space="preserve">Цессионарий: ______.</w:t>
      </w:r>
    </w:p>
    <w:p>
      <w:pPr>
        <w:ind w:firstLine="425"/>
      </w:pPr>
      <w:r>
        <w:t xml:space="preserve">Договор участия в долевом строительстве: ______, зарегистрирован ______.</w:t>
      </w:r>
    </w:p>
    <w:p>
      <w:pPr>
        <w:ind w:firstLine="425"/>
      </w:pPr>
      <w:r>
        <w:t xml:space="preserve">Объект: ______.</w:t>
      </w:r>
    </w:p>
    <w:p>
      <w:pPr>
        <w:ind w:firstLine="425"/>
      </w:pPr>
      <w:r>
        <w:t xml:space="preserve">Цедент передал, а Цессионарий принял следующие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2570"/>
        <w:gridCol w:w="1928"/>
        <w:gridCol w:w="1499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 и дата)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Цедент подтверждает, что передал все имеющиеся у него документы, удостоверяющие уступленное право требования, и сообщил все сведения, имеющие значение для его осуществления.</w:t>
      </w:r>
    </w:p>
    <w:p>
      <w:pPr>
        <w:ind w:firstLine="425"/>
      </w:pPr>
      <w:r>
        <w:t xml:space="preserve">Цессионарий претензий по составу и состоянию переданных документов не имеет.</w:t>
      </w:r>
    </w:p>
    <w:p>
      <w:pPr>
        <w:ind w:firstLine="425"/>
      </w:pPr>
      <w:r>
        <w:t xml:space="preserve">Настоящий акт составлен в двух экземплярах, по одному для каждой из Сторон.</w:t>
      </w:r>
    </w:p>
    <w:p>
      <w:pPr>
        <w:ind w:firstLine="425"/>
      </w:pPr>
      <w:r>
        <w:t xml:space="preserve">Цедент ______ _______________ Цессионарий ______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Уведомление застройщика о состоявшейся уступке</w:t>
      </w:r>
    </w:p>
    <w:p>
      <w:pPr>
        <w:ind w:firstLine="425"/>
      </w:pPr>
      <w:r>
        <w:t xml:space="preserve">Уведомление направляется застройщику после государственной регистрации уступки. До его получения застройщик вправе исполнять обязательство прежнему участнику, и такое исполнение будет надлежащим.</w:t>
      </w:r>
    </w:p>
    <w:p>
      <w:pPr>
        <w:ind w:firstLine="425"/>
      </w:pPr>
      <w:r>
        <w:t xml:space="preserve">Застройщику: ______.</w:t>
      </w:r>
    </w:p>
    <w:p>
      <w:pPr>
        <w:ind w:firstLine="425"/>
      </w:pPr>
      <w:r>
        <w:t xml:space="preserve">От: ______ и ______.</w:t>
      </w:r>
    </w:p>
    <w:p>
      <w:pPr>
        <w:ind w:firstLine="425"/>
      </w:pPr>
      <w:r>
        <w:t xml:space="preserve">Уведомляем, что по договору уступки прав требования, зарегистрированному в установленном порядке, права и обязанности участника долевого строительства по договору участия в долевом строительстве ______ (зарегистрирован ______) в отношении объекта ______ перешли от ______ к ______.</w:t>
      </w:r>
    </w:p>
    <w:p>
      <w:pPr>
        <w:ind w:firstLine="425"/>
      </w:pPr>
      <w:r>
        <w:t xml:space="preserve">С даты государственной регистрации уступки новым участником долевого строительства является ______. Все юридически значимые сообщения, включая уведомление о готовности объекта к передаче, просим направлять по реквизитам нового участника, указанным ниже.</w:t>
      </w:r>
    </w:p>
    <w:p>
      <w:pPr>
        <w:ind w:firstLine="425"/>
      </w:pPr>
      <w:r>
        <w:t xml:space="preserve">Реквизиты нового участника долевого строительства: ______.</w:t>
      </w:r>
    </w:p>
    <w:p>
      <w:pPr>
        <w:ind w:firstLine="425"/>
      </w:pPr>
      <w:r>
        <w:t xml:space="preserve">Приложения: копия договора уступки прав требования с отметкой о государственной регистрации.</w:t>
      </w:r>
    </w:p>
    <w:p>
      <w:pPr>
        <w:ind w:firstLine="425"/>
      </w:pPr>
      <w:r>
        <w:t xml:space="preserve">Дата: ______.</w:t>
      </w:r>
    </w:p>
    <w:p>
      <w:pPr>
        <w:ind w:firstLine="425"/>
      </w:pPr>
      <w:r>
        <w:t xml:space="preserve">Цедент ______ _______________ Цессионарий ______ _______________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(Цедент)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(Цедент)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Новый участник (Цессионарий)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Новый участник (Цессионарий)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уступки прав по ДДУ» с сайта primadoc.ru. Документ, заполненный под вашу ситуацию, собирается в конструкторе: https://primadoc.ru/doc/dogovor-ustupki-prav-po-ddu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уступки прав по ДДУ — пустой бланк</dc:title>
  <dc:creator>Примадок</dc:creator>
  <dcterms:created xsi:type="dcterms:W3CDTF">2026-09-12T05:46:04Z</dcterms:created>
</cp:coreProperties>
</file>