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доверительного управления имуществом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Иванов Иван Иванович,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«Учредитель управления», а также Петров Пётр Петрович,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«Доверительный управляющий»,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Иванов Иван Иванович передаёт Петров Пётр Петрович на определённый срок имущество в доверительное управление, а Петров Пётр Петрович обязуется управлять этим имуществом в интересах Иванов Иван Иванович или указанного им лица (ст. 1012 ГК).</w:t>
      </w:r>
    </w:p>
    <w:p>
      <w:pPr>
        <w:ind w:firstLine="425"/>
      </w:pPr>
      <w:r>
        <w:t xml:space="preserve">1.2. Вид передаваемого имущества: Объект недвижимости.</w:t>
      </w:r>
    </w:p>
    <w:p>
      <w:pPr>
        <w:ind w:firstLine="425"/>
      </w:pPr>
      <w:r>
        <w:t xml:space="preserve">1.3. Состав и характеристики имущества: нежилое здание площадью 640 кв. м, кадастровый номер 66:41:0704012:118, назначение — торгово-офисное, три этажа, год постройки 2008. Место нахождения имущества: г. Екатеринбург, ул. Малышева, д. 128, литера А.</w:t>
      </w:r>
    </w:p>
    <w:p>
      <w:pPr>
        <w:ind w:firstLine="425"/>
      </w:pPr>
      <w:r>
        <w:t xml:space="preserve">1.4. Стоимость имущества по соглашению Сторон составляет 42000000.</w:t>
      </w:r>
    </w:p>
    <w:p>
      <w:pPr>
        <w:ind w:firstLine="425"/>
      </w:pPr>
      <w:r>
        <w:t xml:space="preserve">1.5. Передача имущества в доверительное управление не влечёт перехода права собственности к Петров Пётр Петрович (ст. 1013 ГК).</w:t>
      </w:r>
    </w:p>
    <w:p>
      <w:pPr>
        <w:ind w:firstLine="425"/>
      </w:pPr>
      <w:r>
        <w:t xml:space="preserve">1.6. Основание учреждения управления: Договор с собственником имущества.</w:t>
      </w:r>
    </w:p>
    <w:p>
      <w:pPr>
        <w:ind w:firstLine="425"/>
      </w:pPr>
      <w:r>
        <w:t xml:space="preserve">1.7. Управление учреждается на основании документа: решение Верх-Исетского районного суда г. Екатеринбурга от 14.03.2026 по делу № 2-1188/2026.</w:t>
      </w:r>
    </w:p>
    <w:p>
      <w:pPr>
        <w:pStyle w:val="ClauseHeading"/>
      </w:pPr>
      <w:r>
        <w:rPr>
          <w:b/>
        </w:rPr>
        <w:t xml:space="preserve">2. Передача и обособление имущества</w:t>
      </w:r>
    </w:p>
    <w:p>
      <w:pPr>
        <w:ind w:firstLine="425"/>
      </w:pPr>
      <w:r>
        <w:t xml:space="preserve">2.1. Имущество передаётся по акту приёма-передачи (Приложение № 2) в течение десяти рабочих дней с даты подписания договора вместе с правоустанавливающими документами: выписка из ЕГРН от 12.05.2026, договор купли-продажи от 03.08.2019, технический план здания.</w:t>
      </w:r>
    </w:p>
    <w:p>
      <w:pPr>
        <w:ind w:firstLine="425"/>
      </w:pPr>
      <w:r>
        <w:t xml:space="preserve">2.2. Переданное имущество обособляется от другого имущества Иванов Иван Иванович и от личного имущества Петров Пётр Петрович (ст. 1018 ГК).</w:t>
      </w:r>
    </w:p>
    <w:p>
      <w:pPr>
        <w:ind w:firstLine="425"/>
      </w:pPr>
      <w:r>
        <w:t xml:space="preserve">2.3. Петров Пётр Петрович отражает имущество на отдельном балансе и ведёт по нему самостоятельный учёт.</w:t>
      </w:r>
    </w:p>
    <w:p>
      <w:pPr>
        <w:ind w:firstLine="425"/>
      </w:pPr>
      <w:r>
        <w:t xml:space="preserve">2.4. Для расчётов по деятельности, связанной с доверительным управлением, Петров Пётр Петрович открывает отдельный банковский счёт в банке: ПАО «Сбербанк», Уральский банк.</w:t>
      </w:r>
    </w:p>
    <w:p>
      <w:pPr>
        <w:ind w:firstLine="425"/>
      </w:pPr>
      <w:r>
        <w:t xml:space="preserve">2.5. Смешение доходов от управления имуществом с собственными средствами Петров Пётр Петрович не допускается.</w:t>
      </w:r>
    </w:p>
    <w:p>
      <w:pPr>
        <w:ind w:firstLine="425"/>
      </w:pPr>
      <w:r>
        <w:t xml:space="preserve">2.6. Обременения имущества: Обременений нет.</w:t>
      </w:r>
    </w:p>
    <w:p>
      <w:pPr>
        <w:ind w:firstLine="425"/>
      </w:pPr>
      <w:r>
        <w:t xml:space="preserve">2.7. Описание обременений и прав третьих лиц: договор аренды с ООО «Вектор» от 01.02.2025 на первый этаж площадью 180 кв. м, срок до 31.01.2028.</w:t>
      </w:r>
    </w:p>
    <w:p>
      <w:pPr>
        <w:ind w:firstLine="425"/>
      </w:pPr>
      <w:r>
        <w:t xml:space="preserve">2.8. Все поступления от использования имущества, включая арендную плату, дивиденды и проценты, включаются в состав переданного в управление имущества.</w:t>
      </w:r>
    </w:p>
    <w:p>
      <w:pPr>
        <w:pStyle w:val="ClauseHeading"/>
      </w:pPr>
      <w:r>
        <w:rPr>
          <w:b/>
        </w:rPr>
        <w:t xml:space="preserve">3. Выгодоприобретатель</w:t>
      </w:r>
    </w:p>
    <w:p>
      <w:pPr>
        <w:ind w:firstLine="425"/>
      </w:pPr>
      <w:r>
        <w:t xml:space="preserve">3.1. Управление осуществляется: В интересах учредителя управления.</w:t>
      </w:r>
    </w:p>
    <w:p>
      <w:pPr>
        <w:ind w:firstLine="425"/>
      </w:pPr>
      <w:r>
        <w:t xml:space="preserve">3.2. Выгодоприобретателем по договору является Соколова Мария Игоревна.</w:t>
      </w:r>
    </w:p>
    <w:p>
      <w:pPr>
        <w:ind w:firstLine="425"/>
      </w:pPr>
      <w:r>
        <w:t xml:space="preserve">3.3. Данные выгодоприобретателя: паспорт 6512 № 445120, зарегистрирована по адресу: г. Екатеринбург, ул. Мира, д. 7, кв. 44, счёт 40817810100000123456 в ПАО «Сбербанк».</w:t>
      </w:r>
    </w:p>
    <w:p>
      <w:pPr>
        <w:ind w:firstLine="425"/>
      </w:pPr>
      <w:r>
        <w:t xml:space="preserve">3.4. Петров Пётр Петрович не может быть выгодоприобретателем по настоящему договору (ст. 1015 ГК).</w:t>
      </w:r>
    </w:p>
    <w:p>
      <w:pPr>
        <w:ind w:firstLine="425"/>
      </w:pPr>
      <w:r>
        <w:t xml:space="preserve">3.5. Выгодоприобретатель вправе требовать от Петров Пётр Петрович исполнения обязательств в свою пользу и получать отчёты о деятельности по управлению имуществом (ст. 430 ГК).</w:t>
      </w:r>
    </w:p>
    <w:p>
      <w:pPr>
        <w:ind w:firstLine="425"/>
      </w:pPr>
      <w:r>
        <w:t xml:space="preserve">3.6. Замена выгодоприобретателя допускается только письменным соглашением Сторон при отсутствии возражений первоначального выгодоприобретателя.</w:t>
      </w:r>
    </w:p>
    <w:p>
      <w:pPr>
        <w:ind w:firstLine="425"/>
      </w:pPr>
      <w:r>
        <w:t xml:space="preserve">3.7. Отказ выгодоприобретателя от прав по договору прекращает договор, если Стороны не согласовали продолжение управления в интересах Иванов Иван Иванович (ст. 1012 ГК).</w:t>
      </w:r>
    </w:p>
    <w:p>
      <w:pPr>
        <w:pStyle w:val="ClauseHeading"/>
      </w:pPr>
      <w:r>
        <w:rPr>
          <w:b/>
        </w:rPr>
        <w:t xml:space="preserve">4. Права Доверительного управляющего</w:t>
      </w:r>
    </w:p>
    <w:p>
      <w:pPr>
        <w:ind w:firstLine="425"/>
      </w:pPr>
      <w:r>
        <w:t xml:space="preserve">4.1. Петров Пётр Петрович осуществляет в отношении переданного имущества правомочия собственника в пределах, установленных законом и настоящим договором (ст. 1020 ГК).</w:t>
      </w:r>
    </w:p>
    <w:p>
      <w:pPr>
        <w:ind w:firstLine="425"/>
      </w:pPr>
      <w:r>
        <w:t xml:space="preserve">4.2. Петров Пётр Петрович вправе сдавать имущество в аренду, определять условия арендных договоров и принимать арендную плату на отдельный счёт доверительного управления.</w:t>
      </w:r>
    </w:p>
    <w:p>
      <w:pPr>
        <w:ind w:firstLine="425"/>
      </w:pPr>
      <w:r>
        <w:t xml:space="preserve">4.3. Петров Пётр Петрович вправе заключать договоры с подрядчиками, поставщиками коммунальных услуг, охранными и управляющими организациями.</w:t>
      </w:r>
    </w:p>
    <w:p>
      <w:pPr>
        <w:ind w:firstLine="425"/>
      </w:pPr>
      <w:r>
        <w:t xml:space="preserve">4.4. Петров Пётр Петрович вправе проводить текущий и капитальный ремонт имущества, а также его улучшения в пределах согласованных смет.</w:t>
      </w:r>
    </w:p>
    <w:p>
      <w:pPr>
        <w:ind w:firstLine="425"/>
      </w:pPr>
      <w:r>
        <w:t xml:space="preserve">4.5. Петров Пётр Петрович вправе от своего имени защищать права на переданное имущество, в том числе предъявлять иски об истребовании имущества и об устранении препятствий в пользовании (ст. 1012 ГК).</w:t>
      </w:r>
    </w:p>
    <w:p>
      <w:pPr>
        <w:ind w:firstLine="425"/>
      </w:pPr>
      <w:r>
        <w:t xml:space="preserve">4.6. Петров Пётр Петрович вправе отчуждать переданное имущество на условиях, письменно согласованных с Иванов Иван Иванович.______Петров Пётр Петрович не вправе отчуждать переданное имущество и передавать его в залог.</w:t>
      </w:r>
    </w:p>
    <w:p>
      <w:pPr>
        <w:pStyle w:val="ClauseHeading"/>
      </w:pPr>
      <w:r>
        <w:rPr>
          <w:b/>
        </w:rPr>
        <w:t xml:space="preserve">5. Порядок совершения сделок с имуществом</w:t>
      </w:r>
    </w:p>
    <w:p>
      <w:pPr>
        <w:ind w:firstLine="425"/>
      </w:pPr>
      <w:r>
        <w:t xml:space="preserve">5.1. Сделки с переданным имуществом Петров Пётр Петрович совершает от своего имени, указывая при этом, что действует в качестве доверительного управляющего (ст. 1012 ГК).</w:t>
      </w:r>
    </w:p>
    <w:p>
      <w:pPr>
        <w:ind w:firstLine="425"/>
      </w:pPr>
      <w:r>
        <w:t xml:space="preserve">5.2. При подписании письменных документов после имени или наименования Петров Пётр Петрович делается пометка «Д.У.».</w:t>
      </w:r>
    </w:p>
    <w:p>
      <w:pPr>
        <w:ind w:firstLine="425"/>
      </w:pPr>
      <w:r>
        <w:t xml:space="preserve">5.3. Если пометка не сделана или контрагент не поставлен в известность о доверительном управлении, Петров Пётр Петрович обязывается перед третьими лицами лично и отвечает перед ними принадлежащим ему имуществом (ст. 1022 ГК).</w:t>
      </w:r>
    </w:p>
    <w:p>
      <w:pPr>
        <w:ind w:firstLine="425"/>
      </w:pPr>
      <w:r>
        <w:t xml:space="preserve">5.4. Права, приобретённые Петров Пётр Петрович по сделкам с переданным имуществом, включаются в состав этого имущества, а обязанности исполняются за счёт этого имущества (ст. 1020 ГК).</w:t>
      </w:r>
    </w:p>
    <w:p>
      <w:pPr>
        <w:ind w:firstLine="425"/>
      </w:pPr>
      <w:r>
        <w:t xml:space="preserve">5.5. Петров Пётр Петрович обязан хранить копии всех заключённых договоров и передавать их Иванов Иван Иванович вместе с отчётом.</w:t>
      </w:r>
    </w:p>
    <w:p>
      <w:pPr>
        <w:pStyle w:val="ClauseHeading"/>
      </w:pPr>
      <w:r>
        <w:rPr>
          <w:b/>
        </w:rPr>
        <w:t xml:space="preserve">6. Обязанности Доверительного управляющего</w:t>
      </w:r>
    </w:p>
    <w:p>
      <w:pPr>
        <w:ind w:firstLine="425"/>
      </w:pPr>
      <w:r>
        <w:t xml:space="preserve">6.1. Петров Пётр Петрович обязан управлять имуществом разумно и добросовестно, с заботливостью, требуемой от профессионального управляющего, и действовать в интересах Иванов Иван Иванович или выгодоприобретателя.</w:t>
      </w:r>
    </w:p>
    <w:p>
      <w:pPr>
        <w:ind w:firstLine="425"/>
      </w:pPr>
      <w:r>
        <w:t xml:space="preserve">6.2. Петров Пётр Петрович обязан обеспечивать сохранность имущества, поддерживать его в исправном состоянии и не допускать снижения его стоимости, кроме нормального износа.</w:t>
      </w:r>
    </w:p>
    <w:p>
      <w:pPr>
        <w:ind w:firstLine="425"/>
      </w:pPr>
      <w:r>
        <w:t xml:space="preserve">6.3. Петров Пётр Петрович обязан уплачивать за счёт переданного имущества налоги, коммунальные и эксплуатационные платежи, страховые премии и иные обязательные платежи (ст. 1020 ГК).</w:t>
      </w:r>
    </w:p>
    <w:p>
      <w:pPr>
        <w:ind w:firstLine="425"/>
      </w:pPr>
      <w:r>
        <w:t xml:space="preserve">6.4. Петров Пётр Петрович обязан вести обособленный учёт, хранить первичные документы и обеспечивать раздельные расчёты по имуществу (ст. 1018 ГК).</w:t>
      </w:r>
    </w:p>
    <w:p>
      <w:pPr>
        <w:ind w:firstLine="425"/>
      </w:pPr>
      <w:r>
        <w:t xml:space="preserve">6.5. Петров Пётр Петрович обязан незамедлительно сообщать Иванов Иван Иванович о притязаниях третьих лиц на имущество, об авариях, повреждениях и об угрозе утраты имущества.</w:t>
      </w:r>
    </w:p>
    <w:p>
      <w:pPr>
        <w:ind w:firstLine="425"/>
      </w:pPr>
      <w:r>
        <w:t xml:space="preserve">6.6. Петров Пётр Петрович обязан возвратить имущество при прекращении договора вместе с полученными доходами и документами (ст. 1022 ГК).</w:t>
      </w:r>
    </w:p>
    <w:p>
      <w:pPr>
        <w:pStyle w:val="ClauseHeading"/>
      </w:pPr>
      <w:r>
        <w:rPr>
          <w:b/>
        </w:rPr>
        <w:t xml:space="preserve">7. Обязанности Учредителя управления</w:t>
      </w:r>
    </w:p>
    <w:p>
      <w:pPr>
        <w:ind w:firstLine="425"/>
      </w:pPr>
      <w:r>
        <w:t xml:space="preserve">7.1. Иванов Иван Иванович обязан передать имущество и все относящиеся к нему документы в согласованный срок и в состоянии, пригодном для использования по назначению.</w:t>
      </w:r>
    </w:p>
    <w:p>
      <w:pPr>
        <w:ind w:firstLine="425"/>
      </w:pPr>
      <w:r>
        <w:t xml:space="preserve">7.2. Иванов Иван Иванович обязан предупредить Петров Пётр Петрович обо всех обременениях имущества, включая залог, аренду и права третьих лиц (ст. 1019 ГК).</w:t>
      </w:r>
    </w:p>
    <w:p>
      <w:pPr>
        <w:ind w:firstLine="425"/>
      </w:pPr>
      <w:r>
        <w:t xml:space="preserve">7.3. Иванов Иван Иванович обязан выплачивать Петров Пётр Петрович вознаграждение и возмещать необходимые расходы в порядке, установленном договором (ст. 1023 ГК).</w:t>
      </w:r>
    </w:p>
    <w:p>
      <w:pPr>
        <w:ind w:firstLine="425"/>
      </w:pPr>
      <w:r>
        <w:t xml:space="preserve">7.4. Иванов Иван Иванович обязан не вмешиваться в оперативную деятельность Петров Пётр Петрович и не совершать сделок с переданным имуществом в обход договора.</w:t>
      </w:r>
    </w:p>
    <w:p>
      <w:pPr>
        <w:ind w:firstLine="425"/>
      </w:pPr>
      <w:r>
        <w:t xml:space="preserve">7.5. Иванов Иван Иванович обязан рассматривать отчёты Петров Пётр Петрович и направлять по ним мотивированные замечания в установленный договором срок.</w:t>
      </w:r>
    </w:p>
    <w:p>
      <w:pPr>
        <w:ind w:firstLine="425"/>
      </w:pPr>
      <w:r>
        <w:t xml:space="preserve">7.6. Иванов Иван Иванович обязан сообщать об изменении реквизитов, а также об обстоятельствах, влияющих на управление имуществом (ст. 1016 ГК).</w:t>
      </w:r>
    </w:p>
    <w:p>
      <w:pPr>
        <w:pStyle w:val="ClauseHeading"/>
      </w:pPr>
      <w:r>
        <w:rPr>
          <w:b/>
        </w:rPr>
        <w:t xml:space="preserve">8. Отчётность Управляющего</w:t>
      </w:r>
    </w:p>
    <w:p>
      <w:pPr>
        <w:ind w:firstLine="425"/>
      </w:pPr>
      <w:r>
        <w:t xml:space="preserve">8.1. Петров Пётр Петрович представляет отчёт о своей деятельности с периодичностью: Ежемесячно (ст. 1020 ГК).</w:t>
      </w:r>
    </w:p>
    <w:p>
      <w:pPr>
        <w:ind w:firstLine="425"/>
      </w:pPr>
      <w:r>
        <w:t xml:space="preserve">8.2. Отчёт направляется Иванов Иван Иванович и выгодоприобретателю в течение 10 рабочих дней после окончания отчётного периода по форме приложения (Приложение № 3).</w:t>
      </w:r>
    </w:p>
    <w:p>
      <w:pPr>
        <w:ind w:firstLine="425"/>
      </w:pPr>
      <w:r>
        <w:t xml:space="preserve">8.3. К отчёту прилагаются копии заключённых договоров, выписка по счёту доверительного управления, документы о произведённых расходах и расчёт вознаграждения (ст. 9 402 ФЗ).</w:t>
      </w:r>
    </w:p>
    <w:p>
      <w:pPr>
        <w:ind w:firstLine="425"/>
      </w:pPr>
      <w:r>
        <w:t xml:space="preserve">8.4. Отчёт считается принятым, если Иванов Иван Иванович не направил мотивированные возражения в течение десяти рабочих дней с даты его получения.</w:t>
      </w:r>
    </w:p>
    <w:p>
      <w:pPr>
        <w:ind w:firstLine="425"/>
      </w:pPr>
      <w:r>
        <w:t xml:space="preserve">8.5. Принятие отчёта не лишает Иванов Иван Иванович права предъявить требования, основанные на обстоятельствах, о которых он узнал позже.</w:t>
      </w:r>
    </w:p>
    <w:p>
      <w:pPr>
        <w:ind w:firstLine="425"/>
      </w:pPr>
      <w:r>
        <w:t xml:space="preserve">8.6. Иванов Иван Иванович вправе в любое время запрашивать сведения о состоянии имущества, знакомиться с документами и проводить проверку деятельности Петров Пётр Петрович.</w:t>
      </w:r>
    </w:p>
    <w:p>
      <w:pPr>
        <w:pStyle w:val="ClauseHeading"/>
      </w:pPr>
      <w:r>
        <w:rPr>
          <w:b/>
        </w:rPr>
        <w:t xml:space="preserve">9. Доходы от управления имуществом</w:t>
      </w:r>
    </w:p>
    <w:p>
      <w:pPr>
        <w:ind w:firstLine="425"/>
      </w:pPr>
      <w:r>
        <w:t xml:space="preserve">9.1. Доходы, полученные от использования имущества, поступают на отдельный счёт доверительного управления и включаются в состав переданного имущества (ст. 1020 ГК).</w:t>
      </w:r>
    </w:p>
    <w:p>
      <w:pPr>
        <w:ind w:firstLine="425"/>
      </w:pPr>
      <w:r>
        <w:t xml:space="preserve">9.2. Доход, оставшийся после удержания вознаграждения Петров Пётр Петрович и возмещения расходов, передаётся выгодоприобретателю с периодичностью: Ежемесячно.</w:t>
      </w:r>
    </w:p>
    <w:p>
      <w:pPr>
        <w:ind w:firstLine="425"/>
      </w:pPr>
      <w:r>
        <w:t xml:space="preserve">9.3. Перечисление дохода производится в течение пяти рабочих дней после утверждения соответствующего отчёта.</w:t>
      </w:r>
    </w:p>
    <w:p>
      <w:pPr>
        <w:ind w:firstLine="425"/>
      </w:pPr>
      <w:r>
        <w:t xml:space="preserve">9.4. Если за отчётный период доходы не покрыли расходы, разница возмещается Иванов Иван Иванович в течение десяти рабочих дней с даты получения отчёта либо переносится на следующий период по соглашению Сторон (ст. 1023 ГК).</w:t>
      </w:r>
    </w:p>
    <w:p>
      <w:pPr>
        <w:ind w:firstLine="425"/>
      </w:pPr>
      <w:r>
        <w:t xml:space="preserve">9.5. Налоговые обязанности в связи с получением дохода от доверительного управления исполняются в порядке, установленном налоговым законодательством (ст. 276 НК).</w:t>
      </w:r>
    </w:p>
    <w:p>
      <w:pPr>
        <w:ind w:firstLine="425"/>
      </w:pPr>
      <w:r>
        <w:t xml:space="preserve">9.6. Петров Пётр Петрович по требованию Иванов Иван Иванович представляет расшифровку поступлений и удержаний за любой период.</w:t>
      </w:r>
    </w:p>
    <w:p>
      <w:pPr>
        <w:pStyle w:val="ClauseHeading"/>
      </w:pPr>
      <w:r>
        <w:rPr>
          <w:b/>
        </w:rPr>
        <w:t xml:space="preserve">10. Вознаграждение Управляющего</w:t>
      </w:r>
    </w:p>
    <w:p>
      <w:pPr>
        <w:ind w:firstLine="425"/>
      </w:pPr>
      <w:r>
        <w:t xml:space="preserve">10.1. Вознаграждение Петров Пётр Петрович определяется способом: Процент от доходов, полученных от управления (ст. 1016 ГК).</w:t>
      </w:r>
    </w:p>
    <w:p>
      <w:pPr>
        <w:ind w:firstLine="425"/>
      </w:pPr>
      <w:r>
        <w:t xml:space="preserve">10.2. Размер вознаграждения составляет 12% от доходов, полученных от использования имущества за отчётный период.</w:t>
      </w:r>
    </w:p>
    <w:p>
      <w:pPr>
        <w:ind w:firstLine="425"/>
      </w:pPr>
      <w:r>
        <w:t xml:space="preserve">10.3. Фиксированная часть вознаграждения составляет 60000 в месяц.</w:t>
      </w:r>
    </w:p>
    <w:p>
      <w:pPr>
        <w:ind w:firstLine="425"/>
      </w:pPr>
      <w:r>
        <w:t xml:space="preserve">10.4. Вознаграждение выплачивается: Из доходов от использования имущества (ст. 1023 ГК).</w:t>
      </w:r>
    </w:p>
    <w:p>
      <w:pPr>
        <w:ind w:firstLine="425"/>
      </w:pPr>
      <w:r>
        <w:t xml:space="preserve">10.5. Вознаграждение начисляется с даты фактического начала управления и прекращает начисляться с даты возврата имущества Иванов Иван Иванович.</w:t>
      </w:r>
    </w:p>
    <w:p>
      <w:pPr>
        <w:ind w:firstLine="425"/>
      </w:pPr>
      <w:r>
        <w:t xml:space="preserve">10.6. При досрочном прекращении договора вознаграждение выплачивается за фактический период управления пропорционально истекшему времени (ст. 424 ГК).</w:t>
      </w:r>
    </w:p>
    <w:p>
      <w:pPr>
        <w:ind w:firstLine="425"/>
      </w:pPr>
      <w:r>
        <w:t xml:space="preserve">10.7. Вознаграждение не выплачивается за период, в течение которого управление фактически не осуществлялось по вине Петров Пётр Петрович.</w:t>
      </w:r>
    </w:p>
    <w:p>
      <w:pPr>
        <w:pStyle w:val="ClauseHeading"/>
      </w:pPr>
      <w:r>
        <w:rPr>
          <w:b/>
        </w:rPr>
        <w:t xml:space="preserve">11. Расходы на управление имуществом</w:t>
      </w:r>
    </w:p>
    <w:p>
      <w:pPr>
        <w:ind w:firstLine="425"/>
      </w:pPr>
      <w:r>
        <w:t xml:space="preserve">11.1. Необходимые расходы на управление имуществом возмещаются: Из доходов от использования имущества (ст. 1023 ГК).</w:t>
      </w:r>
    </w:p>
    <w:p>
      <w:pPr>
        <w:ind w:firstLine="425"/>
      </w:pPr>
      <w:r>
        <w:t xml:space="preserve">11.2. К необходимым расходам относятся коммунальные и эксплуатационные платежи, налоги на имущество, страховые премии, расходы на охрану, текущий ремонт и оплату услуг привлечённых специалистов.</w:t>
      </w:r>
    </w:p>
    <w:p>
      <w:pPr>
        <w:ind w:firstLine="425"/>
      </w:pPr>
      <w:r>
        <w:t xml:space="preserve">11.3. Расходы, превышающие обычные для содержания такого имущества, производятся с предварительного письменного согласия Иванов Иван Иванович, кроме случаев, когда промедление грозит утратой или повреждением имущества.</w:t>
      </w:r>
    </w:p>
    <w:p>
      <w:pPr>
        <w:ind w:firstLine="425"/>
      </w:pPr>
      <w:r>
        <w:t xml:space="preserve">11.4. Петров Пётр Петрович подтверждает расходы первичными документами и включает их расшифровку в отчёт (ст. 1020 ГК).</w:t>
      </w:r>
    </w:p>
    <w:p>
      <w:pPr>
        <w:ind w:firstLine="425"/>
      </w:pPr>
      <w:r>
        <w:t xml:space="preserve">11.5. Расходы, произведённые без необходимости или без согласования, Иванов Иван Иванович не возмещает.</w:t>
      </w:r>
    </w:p>
    <w:p>
      <w:pPr>
        <w:ind w:firstLine="425"/>
      </w:pPr>
      <w:r>
        <w:t xml:space="preserve">11.6. Если доходов от имущества недостаточно для покрытия необходимых расходов, Иванов Иван Иванович возмещает разницу в течение десяти рабочих дней с даты получения требования с приложением подтверждающих документов.</w:t>
      </w:r>
    </w:p>
    <w:p>
      <w:pPr>
        <w:pStyle w:val="ClauseHeading"/>
      </w:pPr>
      <w:r>
        <w:rPr>
          <w:b/>
        </w:rPr>
        <w:t xml:space="preserve">12. Срок действия договора</w:t>
      </w:r>
    </w:p>
    <w:p>
      <w:pPr>
        <w:ind w:firstLine="425"/>
      </w:pPr>
      <w:r>
        <w:t xml:space="preserve">12.1. Договор заключён на срок 3 лет: с 2026-09-01 по 2029-08-31 (ст. 1016 ГК).</w:t>
      </w:r>
    </w:p>
    <w:p>
      <w:pPr>
        <w:ind w:firstLine="425"/>
      </w:pPr>
      <w:r>
        <w:t xml:space="preserve">12.2. Срок доверительного управления не может превышать пяти лет.</w:t>
      </w:r>
    </w:p>
    <w:p>
      <w:pPr>
        <w:ind w:firstLine="425"/>
      </w:pPr>
      <w:r>
        <w:t xml:space="preserve">12.3. Условие о большем сроке считается согласованным на пять лет.</w:t>
      </w:r>
    </w:p>
    <w:p>
      <w:pPr>
        <w:ind w:firstLine="425"/>
      </w:pPr>
      <w:r>
        <w:t xml:space="preserve">12.4. При отсутствии заявления любой из Сторон о прекращении договора за три месяца до окончания срока договор считается продлённым на тот же срок и на тех же условиях (ст. 1024 ГК).______По окончании срока договор прекращается, а имущество подлежит возврату Иванов Иван Иванович.</w:t>
      </w:r>
    </w:p>
    <w:p>
      <w:pPr>
        <w:ind w:firstLine="425"/>
      </w:pPr>
      <w:r>
        <w:t xml:space="preserve">12.5. Договор вступает в силу с даты его подписания, а при необходимости государственной регистрации передачи имущества — с даты внесения записи в реестр (ст. 425 ГК).</w:t>
      </w:r>
    </w:p>
    <w:p>
      <w:pPr>
        <w:ind w:firstLine="425"/>
      </w:pPr>
      <w:r>
        <w:t xml:space="preserve">12.6. Срок управления приостанавливается на время, когда имущество было изъято у Петров Пётр Петрович по решению суда или органов власти.</w:t>
      </w:r>
    </w:p>
    <w:p>
      <w:pPr>
        <w:pStyle w:val="ClauseHeading"/>
      </w:pPr>
      <w:r>
        <w:rPr>
          <w:b/>
        </w:rPr>
        <w:t xml:space="preserve">13. Обстоятельства непреодолимой силы</w:t>
      </w:r>
    </w:p>
    <w:p>
      <w:pPr>
        <w:ind w:firstLine="425"/>
      </w:pPr>
      <w:r>
        <w:t xml:space="preserve">13.1. Стороны освобождаются от ответственности за неисполнение обязательств, вызванное обстоятельствами непреодолимой силы: стихийными бедствиями, пожаром, военными действиями, запретительными актами органов власти (ст. 401 ГК).</w:t>
      </w:r>
    </w:p>
    <w:p>
      <w:pPr>
        <w:ind w:firstLine="425"/>
      </w:pPr>
      <w:r>
        <w:t xml:space="preserve">13.2. Отсутствие денежных средств, снижение доходности имущества и изменение рыночной конъюнктуры непреодолимой силой не признаются.</w:t>
      </w:r>
    </w:p>
    <w:p>
      <w:pPr>
        <w:ind w:firstLine="425"/>
      </w:pPr>
      <w:r>
        <w:t xml:space="preserve">13.3. Сторона уведомляет другую Сторону о наступлении таких обстоятельств в течение трёх рабочих дней и подтверждает их документом уполномоченного органа.</w:t>
      </w:r>
    </w:p>
    <w:p>
      <w:pPr>
        <w:ind w:firstLine="425"/>
      </w:pPr>
      <w:r>
        <w:t xml:space="preserve">13.4. На период действия непреодолимой силы сроки исполнения обязательств продлеваются соразмерно.</w:t>
      </w:r>
    </w:p>
    <w:p>
      <w:pPr>
        <w:ind w:firstLine="425"/>
      </w:pPr>
      <w:r>
        <w:t xml:space="preserve">13.5. Если обстоятельства делают управление имуществом невозможным и длятся более девяноста календарных дней, любая из Сторон вправе отказаться от договора, а имущество подлежит возврату Иванов Иван Иванович (ст. 416 ГК).</w:t>
      </w:r>
    </w:p>
    <w:p>
      <w:pPr>
        <w:pStyle w:val="ClauseHeading"/>
      </w:pPr>
      <w:r>
        <w:rPr>
          <w:b/>
        </w:rPr>
        <w:t xml:space="preserve">14. Конфиденциальность</w:t>
      </w:r>
    </w:p>
    <w:p>
      <w:pPr>
        <w:ind w:firstLine="425"/>
      </w:pPr>
      <w:r>
        <w:t xml:space="preserve">14.1. Стороны не разглашают сведения о составе и стоимости имущества, о доходах от управления и об условиях заключённых сделок (ст. 3 98 ФЗ).</w:t>
      </w:r>
    </w:p>
    <w:p>
      <w:pPr>
        <w:ind w:firstLine="425"/>
      </w:pPr>
      <w:r>
        <w:t xml:space="preserve">14.2. Обязанность сохранять конфиденциальность действует в течение срока договора и трёх лет после его прекращения.</w:t>
      </w:r>
    </w:p>
    <w:p>
      <w:pPr>
        <w:ind w:firstLine="425"/>
      </w:pPr>
      <w:r>
        <w:t xml:space="preserve">14.3. Сведения раскрываются нотариусу, органу опеки, суду, налоговым органам и банкам в объёме, необходимом для исполнения обязанностей Стороны или требований закона.</w:t>
      </w:r>
    </w:p>
    <w:p>
      <w:pPr>
        <w:ind w:firstLine="425"/>
      </w:pPr>
      <w:r>
        <w:t xml:space="preserve">14.4. Персональные данные выгодоприобретателя и представителей Сторон обрабатываются исключительно для исполнения договора (ст. 6 152 ФЗ).</w:t>
      </w:r>
    </w:p>
    <w:p>
      <w:pPr>
        <w:ind w:firstLine="425"/>
      </w:pPr>
      <w:r>
        <w:t xml:space="preserve">14.5. Сторона, допустившая разглашение, возмещает другой Стороне документально подтверждённые убытки.</w:t>
      </w:r>
    </w:p>
    <w:p>
      <w:pPr>
        <w:pStyle w:val="ClauseHeading"/>
      </w:pPr>
      <w:r>
        <w:rPr>
          <w:b/>
        </w:rPr>
        <w:t xml:space="preserve">15. Прекращение договора</w:t>
      </w:r>
    </w:p>
    <w:p>
      <w:pPr>
        <w:ind w:firstLine="425"/>
      </w:pPr>
      <w:r>
        <w:t xml:space="preserve">15.1. Договор прекращается при смерти гражданина-выгодоприобретателя или ликвидации выгодоприобретателя-организации, при отказе выгодоприобретателя от получения выгод, а также при признании Петров Пётр Петрович банкротом (ст. 1024 ГК).</w:t>
      </w:r>
    </w:p>
    <w:p>
      <w:pPr>
        <w:ind w:firstLine="425"/>
      </w:pPr>
      <w:r>
        <w:t xml:space="preserve">15.2. Договор прекращается при невозможности для Петров Пётр Петрович лично осуществлять управление, при отказе Иванов Иван Иванович от договора и при признании Иванов Иван Иванович банкротом.</w:t>
      </w:r>
    </w:p>
    <w:p>
      <w:pPr>
        <w:ind w:firstLine="425"/>
      </w:pPr>
      <w:r>
        <w:t xml:space="preserve">15.3. Иванов Иван Иванович вправе в любое время отказаться от договора, уведомив Петров Пётр Петрович не менее чем за три месяца и выплатив ему вознаграждение за фактический период управления (ст. 1023 ГК).</w:t>
      </w:r>
    </w:p>
    <w:p>
      <w:pPr>
        <w:ind w:firstLine="425"/>
      </w:pPr>
      <w:r>
        <w:t xml:space="preserve">15.4. Петров Пётр Петрович вправе отказаться от договора при невозможности лично осуществлять управление, уведомив Иванов Иван Иванович не менее чем за три месяца (ст. 450.1 ГК).</w:t>
      </w:r>
    </w:p>
    <w:p>
      <w:pPr>
        <w:ind w:firstLine="425"/>
      </w:pPr>
      <w:r>
        <w:t xml:space="preserve">15.5. Существенным нарушением, дающим право на расторжение через суд, признаётся совершение сделок с нарушением ограничений, непредставление отчётов более двух периодов подряд и утрата имущества по вине Петров Пётр Петрович.</w:t>
      </w:r>
    </w:p>
    <w:p>
      <w:pPr>
        <w:ind w:firstLine="425"/>
      </w:pPr>
      <w:r>
        <w:t xml:space="preserve">15.6. При прекращении договора Стороны проводят сверку расчётов и подписывают итоговый отчёт.</w:t>
      </w:r>
    </w:p>
    <w:p>
      <w:pPr>
        <w:pStyle w:val="ClauseHeading"/>
      </w:pPr>
      <w:r>
        <w:rPr>
          <w:b/>
        </w:rPr>
        <w:t xml:space="preserve">16. Возврат имущества</w:t>
      </w:r>
    </w:p>
    <w:p>
      <w:pPr>
        <w:ind w:firstLine="425"/>
      </w:pPr>
      <w:r>
        <w:t xml:space="preserve">16.1. При прекращении договора имущество возвращается Иванов Иван Иванович по акту приёма-передачи в течение пятнадцати рабочих дней с даты прекращения, если Стороны не согласовали иной срок (ст. 1024 ГК).</w:t>
      </w:r>
    </w:p>
    <w:p>
      <w:pPr>
        <w:ind w:firstLine="425"/>
      </w:pPr>
      <w:r>
        <w:t xml:space="preserve">16.2. Вместе с имуществом передаются все документы, ключи, договоры с контрагентами, а также остаток денежных средств на счёте доверительного управления (ст. 1018 ГК).</w:t>
      </w:r>
    </w:p>
    <w:p>
      <w:pPr>
        <w:ind w:firstLine="425"/>
      </w:pPr>
      <w:r>
        <w:t xml:space="preserve">16.3. Петров Пётр Петрович обязан до возврата имущества завершить расчёты с контрагентами и передать Иванов Иван Иванович сведения о неисполненных обязательствах.</w:t>
      </w:r>
    </w:p>
    <w:p>
      <w:pPr>
        <w:ind w:firstLine="425"/>
      </w:pPr>
      <w:r>
        <w:t xml:space="preserve">16.4. Права и обязанности по договорам, заключённым Петров Пётр Петрович в отношении имущества, переходят к Иванов Иван Иванович с даты возврата имущества, если контрагенты не возражают против такого перехода.</w:t>
      </w:r>
    </w:p>
    <w:p>
      <w:pPr>
        <w:ind w:firstLine="425"/>
      </w:pPr>
      <w:r>
        <w:t xml:space="preserve">16.5. Итоговый отчёт о деятельности представляется одновременно с возвратом имущества (ст. 1020 ГК).</w:t>
      </w:r>
    </w:p>
    <w:p>
      <w:pPr>
        <w:ind w:firstLine="425"/>
      </w:pPr>
      <w:r>
        <w:t xml:space="preserve">16.6. При уклонении Петров Пётр Петрович от возврата имущества Иванов Иван Иванович вправе истребовать его в судебном порядке и требовать возмещения убытков.</w:t>
      </w:r>
    </w:p>
    <w:p>
      <w:pPr>
        <w:pStyle w:val="ClauseHeading"/>
      </w:pPr>
      <w:r>
        <w:rPr>
          <w:b/>
        </w:rPr>
        <w:t xml:space="preserve">17. Порядок уведомлений</w:t>
      </w:r>
    </w:p>
    <w:p>
      <w:pPr>
        <w:ind w:firstLine="425"/>
      </w:pPr>
      <w:r>
        <w:t xml:space="preserve">17.1. Юридически значимые сообщения направляются по адресам и электронной почте, указанным в реквизитах Сторон, и влекут последствия с момента доставки (ст. 165.1 ГК).</w:t>
      </w:r>
    </w:p>
    <w:p>
      <w:pPr>
        <w:ind w:firstLine="425"/>
      </w:pPr>
      <w:r>
        <w:t xml:space="preserve">17.2. Сообщение считается доставленным и в случае, когда оно поступило Стороне, но по зависящим от неё обстоятельствам не было вручено.</w:t>
      </w:r>
    </w:p>
    <w:p>
      <w:pPr>
        <w:ind w:firstLine="425"/>
      </w:pPr>
      <w:r>
        <w:t xml:space="preserve">17.3. Отчёты и оперативная переписка направляются по электронной почте, указанной в реквизитах, с последующим представлением бумажных экземпляров по требованию.</w:t>
      </w:r>
    </w:p>
    <w:p>
      <w:pPr>
        <w:ind w:firstLine="425"/>
      </w:pPr>
      <w:r>
        <w:t xml:space="preserve">17.4. Уведомления об отказе от договора, претензии и требования о возмещении убытков направляются заказным письмом с уведомлением о вручении либо вручаются под подпись.</w:t>
      </w:r>
    </w:p>
    <w:p>
      <w:pPr>
        <w:ind w:firstLine="425"/>
      </w:pPr>
      <w:r>
        <w:t xml:space="preserve">17.5. Документы, подписанные квалифицированной электронной подписью, признаются равнозначными документам на бумаге (ст. 6 63 ФЗ).</w:t>
      </w:r>
    </w:p>
    <w:p>
      <w:pPr>
        <w:ind w:firstLine="425"/>
      </w:pPr>
      <w:r>
        <w:t xml:space="preserve">17.6. Сторона, изменившая адрес или банковские реквизиты, сообщает об этом в течение трёх рабочих дней.</w:t>
      </w:r>
    </w:p>
    <w:p>
      <w:pPr>
        <w:pStyle w:val="ClauseHeading"/>
      </w:pPr>
      <w:r>
        <w:rPr>
          <w:b/>
        </w:rPr>
        <w:t xml:space="preserve">18. Заключительные положения</w:t>
      </w:r>
    </w:p>
    <w:p>
      <w:pPr>
        <w:ind w:firstLine="425"/>
      </w:pPr>
      <w:r>
        <w:t xml:space="preserve">18.1. Договор действует до полного исполнения Сторонами обязательств (ст. 425 ГК).</w:t>
      </w:r>
    </w:p>
    <w:p>
      <w:pPr>
        <w:ind w:firstLine="425"/>
      </w:pPr>
      <w:r>
        <w:t xml:space="preserve">18.2. Договор подписывается: На бумаге в двух экземплярах.</w:t>
      </w:r>
    </w:p>
    <w:p>
      <w:pPr>
        <w:ind w:firstLine="425"/>
      </w:pPr>
      <w:r>
        <w:t xml:space="preserve">18.3. Договор заключается в письменной форме, а при передаче недвижимости — в форме, предусмотренной для договора продажи недвижимости (ст. 1017 ГК).</w:t>
      </w:r>
    </w:p>
    <w:p>
      <w:pPr>
        <w:ind w:firstLine="425"/>
      </w:pPr>
      <w:r>
        <w:t xml:space="preserve">18.4. Приложения к договору являются его неотъемлемой частью: перечень передаваемого имущества, акт приёма-передачи имущества, форма отчёта доверительного управляющего.</w:t>
      </w:r>
    </w:p>
    <w:p>
      <w:pPr>
        <w:ind w:firstLine="425"/>
      </w:pPr>
      <w:r>
        <w:t xml:space="preserve">18.5. Изменения и дополнения оформляются письменным соглашением Сторон и регистрируются в тех же случаях, что и сам договор (ст. 434 ГК).</w:t>
      </w:r>
    </w:p>
    <w:p>
      <w:pPr>
        <w:ind w:firstLine="425"/>
      </w:pPr>
      <w:r>
        <w:t xml:space="preserve">18.6. Если отдельное условие договора будет признано недействительным, остальные условия сохраняют силу.</w:t>
      </w:r>
    </w:p>
    <w:p>
      <w:pPr>
        <w:ind w:firstLine="425"/>
      </w:pPr>
      <w:r>
        <w:t xml:space="preserve">18.7. Во всём, что не урегулировано договором, Стороны руководствуются законодательством Российской Федерации о доверительном управлении имуществом.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Перечень имущества, передаваемого в доверительное управление</w:t>
      </w:r>
    </w:p>
    <w:p>
      <w:pPr>
        <w:ind w:firstLine="425"/>
      </w:pPr>
      <w:r>
        <w:t xml:space="preserve">Перечень имущества, передаваемого Иванов Иван Иванович в доверительное управление Петров Пётр Петрович.</w:t>
      </w:r>
    </w:p>
    <w:p>
      <w:pPr>
        <w:ind w:firstLine="425"/>
      </w:pPr>
      <w:r>
        <w:t xml:space="preserve">Вид имущества: Объект недвижимости. Общая стоимость по оценке Сторон: 42000000.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71"/>
        <w:gridCol w:w="1730"/>
        <w:gridCol w:w="3707"/>
        <w:gridCol w:w="1236"/>
        <w:gridCol w:w="1236"/>
        <w:gridCol w:w="1359"/>
      </w:tblGrid>
      <w:t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9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объекта</w:t>
            </w:r>
          </w:p>
        </w:tc>
        <w:tc>
          <w:tcPr>
            <w:tcW w:w="192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Идентификационные признаки (кадастровый номер, серия, номер)</w:t>
            </w:r>
          </w:p>
        </w:tc>
        <w:tc>
          <w:tcPr>
            <w:tcW w:w="6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6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Стоимость, руб.</w:t>
            </w:r>
          </w:p>
        </w:tc>
        <w:tc>
          <w:tcPr>
            <w:tcW w:w="70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Обременения</w:t>
            </w: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Правоустанавливающие документы, передаваемые управляющему: выписка из ЕГРН от 12.05.2026, договор купли-продажи от 03.08.2019, технический план здания.</w:t>
      </w:r>
    </w:p>
    <w:p>
      <w:pPr>
        <w:ind w:firstLine="425"/>
      </w:pPr>
      <w:r>
        <w:t xml:space="preserve">Обременения имущества на дату передачи: Обременений нет.</w:t>
      </w:r>
    </w:p>
    <w:p>
      <w:pPr>
        <w:ind w:firstLine="425"/>
      </w:pPr>
      <w:r>
        <w:t xml:space="preserve">Перечень подписывается Сторонами одновременно с договором и уточняется при изменении состава имущества.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Акт приёма-передачи имущества в доверительное управление</w:t>
      </w:r>
    </w:p>
    <w:p>
      <w:pPr>
        <w:ind w:firstLine="425"/>
      </w:pPr>
      <w:r>
        <w:t xml:space="preserve">Акт приёма-передачи составлен «___» __________ 20__ г. в городе ____________.</w:t>
      </w:r>
    </w:p>
    <w:p>
      <w:pPr>
        <w:ind w:firstLine="425"/>
      </w:pPr>
      <w:r>
        <w:t xml:space="preserve">Учредитель управления: Иванов Иван Иванович. Доверительный управляющий: Петров Пётр Петрович.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32"/>
        <w:gridCol w:w="2014"/>
        <w:gridCol w:w="2446"/>
        <w:gridCol w:w="1870"/>
        <w:gridCol w:w="1439"/>
        <w:gridCol w:w="1439"/>
      </w:tblGrid>
      <w:t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объекта</w:t>
            </w:r>
          </w:p>
        </w:tc>
        <w:tc>
          <w:tcPr>
            <w:tcW w:w="126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Идентификационные признаки</w:t>
            </w:r>
          </w:p>
        </w:tc>
        <w:tc>
          <w:tcPr>
            <w:tcW w:w="9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Состояние на дату передачи</w:t>
            </w:r>
          </w:p>
        </w:tc>
        <w:tc>
          <w:tcPr>
            <w:tcW w:w="7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Стоимость, руб.</w:t>
            </w:r>
          </w:p>
        </w:tc>
        <w:tc>
          <w:tcPr>
            <w:tcW w:w="7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Переданные документы</w:t>
            </w: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Показания приборов учёта на дату передачи: электроэнергия ____________, водоснабжение ____________, теплоснабжение ____________.</w:t>
      </w:r>
    </w:p>
    <w:p>
      <w:pPr>
        <w:ind w:firstLine="425"/>
      </w:pPr>
      <w:r>
        <w:t xml:space="preserve">Переданные ключи, коды доступа и электронные носители: ____________________________________________.</w:t>
      </w:r>
    </w:p>
    <w:p>
      <w:pPr>
        <w:ind w:firstLine="425"/>
      </w:pPr>
      <w:r>
        <w:t xml:space="preserve">Замечания доверительного управляющего к состоянию имущества: ____________________________________________.</w:t>
      </w:r>
    </w:p>
    <w:p>
      <w:pPr>
        <w:ind w:firstLine="425"/>
      </w:pPr>
      <w:r>
        <w:t xml:space="preserve">С даты подписания настоящего акта имущество считается переданным в доверительное управление, а управляющий принимает на себя обязанности по его содержанию и сохранности.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Отчёт доверительного управляющего</w:t>
      </w:r>
    </w:p>
    <w:p>
      <w:pPr>
        <w:ind w:firstLine="425"/>
      </w:pPr>
      <w:r>
        <w:t xml:space="preserve">Отчёт доверительного управляющего Петров Пётр Петрович за период с «___» __________ 20__ г. по «___» __________ 20__ г.</w:t>
      </w:r>
    </w:p>
    <w:p>
      <w:pPr>
        <w:ind w:firstLine="425"/>
      </w:pPr>
      <w:r>
        <w:t xml:space="preserve">Имущество в управлении: нежилое здание площадью 640 кв. м, кадастровый номер 66:41:0704012:118, назначение — торгово-офисное, три этажа, год постройки 2008.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59"/>
        <w:gridCol w:w="1377"/>
        <w:gridCol w:w="1530"/>
        <w:gridCol w:w="1530"/>
        <w:gridCol w:w="918"/>
        <w:gridCol w:w="1071"/>
        <w:gridCol w:w="2754"/>
      </w:tblGrid>
      <w:t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79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Операция или сделка</w:t>
            </w:r>
          </w:p>
        </w:tc>
        <w:tc>
          <w:tcPr>
            <w:tcW w:w="79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Контрагент</w:t>
            </w:r>
          </w:p>
        </w:tc>
        <w:tc>
          <w:tcPr>
            <w:tcW w:w="4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Доход, руб.</w:t>
            </w:r>
          </w:p>
        </w:tc>
        <w:tc>
          <w:tcPr>
            <w:tcW w:w="5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Расход, руб.</w:t>
            </w:r>
          </w:p>
        </w:tc>
        <w:tc>
          <w:tcPr>
            <w:tcW w:w="14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Документ-основание</w:t>
            </w: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доходов за период: ____________ руб. Итого расходов за период: ____________ руб.</w:t>
      </w:r>
    </w:p>
    <w:p>
      <w:pPr>
        <w:ind w:firstLine="425"/>
      </w:pPr>
      <w:r>
        <w:t xml:space="preserve">Вознаграждение управляющего за период: ____________ руб. Сумма к перечислению выгодоприобретателю: ____________ руб.</w:t>
      </w:r>
    </w:p>
    <w:p>
      <w:pPr>
        <w:ind w:firstLine="425"/>
      </w:pPr>
      <w:r>
        <w:t xml:space="preserve">Остаток денежных средств на счёте доверительного управления: ____________ руб.</w:t>
      </w:r>
    </w:p>
    <w:p>
      <w:pPr>
        <w:ind w:firstLine="425"/>
      </w:pPr>
      <w:r>
        <w:t xml:space="preserve">Состояние имущества на конец периода и проведённые работы: ____________________________________________.</w:t>
      </w:r>
    </w:p>
    <w:p>
      <w:pPr>
        <w:ind w:firstLine="425"/>
      </w:pPr>
      <w:r>
        <w:t xml:space="preserve">Приложения к отчёту: выписка по счёту доверительного управления, копии договоров, документы о расходах.</w:t>
      </w:r>
    </w:p>
    <w:p>
      <w:pPr>
        <w:pStyle w:val="ClauseHeading"/>
      </w:pPr>
      <w:r>
        <w:rPr>
          <w:b/>
        </w:rPr>
        <w:t xml:space="preserve">19.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Учредитель управления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Учредитель управления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Доверительный управляющий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Доверительный управляющий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«Договор доверительного управления имуществом» с сайта primadoc.ru. Документ, заполненный под вашу ситуацию, собирается в конструкторе: https://primadoc.ru/doc/dogovor-doveritelnogo-upravleniya-imuschestvom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доверительного управления имуществом — образец заполнения</dc:title>
  <dc:creator>Примадок</dc:creator>
  <dcterms:created xsi:type="dcterms:W3CDTF">2026-09-12T09:20:12Z</dcterms:created>
</cp:coreProperties>
</file>