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аренды</w:t>
      </w:r>
    </w:p>
    <w:p>
      <w:pPr>
        <w:tabs>
          <w:tab w:val="right" w:pos="9639"/>
        </w:tabs>
        <w:spacing w:after="240"/>
      </w:pPr>
      <w:r>
        <w:t xml:space="preserve">г. Москва</w:t>
      </w:r>
      <w:r>
        <w:tab/>
        <w:t xml:space="preserve">«12» марта 2026 г.</w:t>
      </w:r>
    </w:p>
    <w:p>
      <w:pPr>
        <w:ind w:firstLine="425"/>
      </w:pPr>
      <w:r>
        <w:t xml:space="preserve">Иванов Иван Иванович,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«Арендодатель», а также Петров Пётр Петрович,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«Арендатор», совместно именуемые «Стороны», заключили настоящий договор о нижеследующем:</w:t>
      </w:r>
    </w:p>
    <w:p>
      <w:pPr>
        <w:pStyle w:val="ClauseHeading"/>
      </w:pPr>
      <w:r>
        <w:rPr>
          <w:b/>
        </w:rPr>
        <w:t xml:space="preserve">1. Передача объекта</w:t>
      </w:r>
    </w:p>
    <w:p>
      <w:pPr>
        <w:ind w:firstLine="425"/>
      </w:pPr>
      <w:r>
        <w:t xml:space="preserve">1.1. Объект передаётся по акту приёма-передачи, подписываемому сторонами в день начала аренды.</w:t>
      </w:r>
    </w:p>
    <w:p>
      <w:pPr>
        <w:ind w:firstLine="425"/>
      </w:pPr>
      <w:r>
        <w:t xml:space="preserve">1.2. В акте фиксируются: техническое состояние Объекта и выявленные недостатки, показания приборов учёта, комплект передаваемых ключей и документов, состав и состояние передаваемого имущества по описи.</w:t>
      </w:r>
    </w:p>
    <w:p>
      <w:pPr>
        <w:ind w:firstLine="425"/>
      </w:pPr>
      <w:r>
        <w:t xml:space="preserve">1.3. С момента подписания акта к Арендатору переходит риск случайного повреждения Объекта в пределах, зависящих от условий эксплуатации.</w:t>
      </w:r>
    </w:p>
    <w:p>
      <w:pPr>
        <w:ind w:firstLine="425"/>
      </w:pPr>
      <w:r>
        <w:t xml:space="preserve">1.4. Недостатки, зафиксированные в акте, не могут быть впоследствии вменены Арендатору; о скрытых недостатках, обнаруженных при использовании, Арендатор извещает Арендодателя в течение 5 рабочих дней с момента обнаружения — такие недостатки устраняются по правилам ст. 612 ГК РФ (устранение Арендодателем, соразмерное уменьшение платы либо возмещение расходов Арендатора).</w:t>
      </w:r>
    </w:p>
    <w:p>
      <w:pPr>
        <w:pStyle w:val="ClauseHeading"/>
      </w:pPr>
      <w:r>
        <w:rPr>
          <w:b/>
        </w:rPr>
        <w:t xml:space="preserve">2. Передаваемое имущество</w:t>
      </w:r>
    </w:p>
    <w:p>
      <w:pPr>
        <w:ind w:firstLine="425"/>
      </w:pPr>
      <w:r>
        <w:t xml:space="preserve">2.1. Имущество, передаваемое вместе с Объектом, указывается в описи (приложение № 1) с описанием состояния каждой позиции; стороны фиксируют состояние фотосъёмкой, материалы признаются надлежащим доказательством.</w:t>
      </w:r>
    </w:p>
    <w:p>
      <w:pPr>
        <w:ind w:firstLine="425"/>
      </w:pPr>
      <w:r>
        <w:t xml:space="preserve">2.2. Арендатор обязуется использовать имущество бережно и вернуть его в состоянии с учётом нормального износа; утрата или повреждение сверх нормального износа возмещается по документально подтверждённой стоимости восстановления либо рыночной стоимости аналогичной позиции.</w:t>
      </w:r>
    </w:p>
    <w:p>
      <w:pPr>
        <w:pStyle w:val="ClauseHeading"/>
      </w:pPr>
      <w:r>
        <w:rPr>
          <w:b/>
        </w:rPr>
        <w:t xml:space="preserve">3. Содержание и ремонт</w:t>
      </w:r>
    </w:p>
    <w:p>
      <w:pPr>
        <w:ind w:firstLine="425"/>
      </w:pPr>
      <w:r>
        <w:t xml:space="preserve">3.1. Текущий ремонт Объекта и содержание его в исправном состоянии осуществляет Арендатор за свой счёт; капитальный ремонт — Арендодатель (ст. 616 ГК РФ), если необходимость капремонта не вызвана виновными действиями Арендатора.</w:t>
      </w:r>
    </w:p>
    <w:p>
      <w:pPr>
        <w:ind w:firstLine="425"/>
      </w:pPr>
      <w:r>
        <w:t xml:space="preserve">3.2. О необходимости капитального ремонта Арендатор извещает незамедлительно; при неисполнении Арендодателем этой обязанности в разумный срок Арендатор вправе произвести капитальный ремонт и взыскать его стоимость либо зачесть её в счёт арендной платы, потребовать соразмерного уменьшения платы либо расторжения договора и возмещения убытков.</w:t>
      </w:r>
    </w:p>
    <w:p>
      <w:pPr>
        <w:ind w:firstLine="425"/>
      </w:pPr>
      <w:r>
        <w:t xml:space="preserve">3.3. Аварийные ситуации: каждая сторона незамедлительно извещает другую и принимает разумные меры для уменьшения ущерба.</w:t>
      </w:r>
    </w:p>
    <w:p>
      <w:pPr>
        <w:pStyle w:val="ClauseHeading"/>
      </w:pPr>
      <w:r>
        <w:rPr>
          <w:b/>
        </w:rPr>
        <w:t xml:space="preserve">4. Арендная плата и порядок расчётов</w:t>
      </w:r>
    </w:p>
    <w:p>
      <w:pPr>
        <w:ind w:firstLine="425"/>
      </w:pPr>
      <w:r>
        <w:t xml:space="preserve">4.1. Арендная плата составляет 100 000 в месяц (Без НДС (УСН/НПД)) и вносится не позднее 5 числа оплачиваемого месяца безналичным переводом по реквизитам Арендодателя либо иным согласованным способом с подтверждением платежа.</w:t>
      </w:r>
    </w:p>
    <w:p>
      <w:pPr>
        <w:ind w:firstLine="425"/>
      </w:pPr>
      <w:r>
        <w:t xml:space="preserve">4.2. Коммунальные платежи включены в арендную плату.</w:t>
      </w:r>
    </w:p>
    <w:p>
      <w:pPr>
        <w:ind w:firstLine="425"/>
      </w:pPr>
      <w:r>
        <w:t xml:space="preserve">4.3. Если коммунальные платежи не включены в арендную плату, они оплачиваются Арендатором сверх неё по показаниям приборов учёта и счетам снабжающих организаций в течение 5 дней с предъявления подтверждающих документов.</w:t>
      </w:r>
    </w:p>
    <w:p>
      <w:pPr>
        <w:ind w:firstLine="425"/>
      </w:pPr>
      <w:r>
        <w:t xml:space="preserve">4.4. Размер арендной платы может изменяться по соглашению сторон не чаще одного раза в год (п. 3 ст. 614 ГК РФ); об изменении Арендодатель уведомляет письменно не менее чем за 30 дней.</w:t>
      </w:r>
    </w:p>
    <w:p>
      <w:pPr>
        <w:ind w:firstLine="425"/>
      </w:pPr>
      <w:r>
        <w:t xml:space="preserve">4.5. Первый платёж вносится в течение 3 рабочих дней после подписания акта приёма-передачи.</w:t>
      </w:r>
    </w:p>
    <w:p>
      <w:pPr>
        <w:pStyle w:val="ClauseHeading"/>
      </w:pPr>
      <w:r>
        <w:rPr>
          <w:b/>
        </w:rPr>
        <w:t xml:space="preserve">5. Государственная регистрация</w:t>
      </w:r>
    </w:p>
    <w:p>
      <w:pPr>
        <w:ind w:firstLine="425"/>
      </w:pPr>
      <w:r>
        <w:t xml:space="preserve">5.1. Договор аренды недвижимого имущества, заключённый на срок не менее года, подлежит государственной регистрации и считается заключённым для третьих лиц с момента такой регистрации (ст. 609, 651 ГК РФ).</w:t>
      </w:r>
    </w:p>
    <w:p>
      <w:pPr>
        <w:ind w:firstLine="425"/>
      </w:pPr>
      <w:r>
        <w:t xml:space="preserve">5.2. Обязанность по подаче документов и расходы на регистрацию несёт: Арендатор, если стороны не согласовали иное; вторая сторона обязана предоставить необходимые документы и доверенности в течение 5 рабочих дней с запроса.</w:t>
      </w:r>
    </w:p>
    <w:p>
      <w:pPr>
        <w:ind w:firstLine="425"/>
      </w:pPr>
      <w:r>
        <w:t xml:space="preserve">5.3. При смене собственника Объекта договор сохраняет силу для нового собственника (ст. 617 ГК РФ).</w:t>
      </w:r>
    </w:p>
    <w:p>
      <w:pPr>
        <w:pStyle w:val="ClauseHeading"/>
      </w:pPr>
      <w:r>
        <w:rPr>
          <w:b/>
        </w:rPr>
        <w:t xml:space="preserve">6. Возврат объекта</w:t>
      </w:r>
    </w:p>
    <w:p>
      <w:pPr>
        <w:ind w:firstLine="425"/>
      </w:pPr>
      <w:r>
        <w:t xml:space="preserve">6.1. При прекращении договора Арендатор возвращает Объект по акту возврата в состоянии, в котором его получил, с учётом нормального износа, вместе с имуществом по описи, свободным от своего имущества, с передачей всех ключей и документов, в день прекращения договора.</w:t>
      </w:r>
    </w:p>
    <w:p>
      <w:pPr>
        <w:ind w:firstLine="425"/>
      </w:pPr>
      <w:r>
        <w:t xml:space="preserve">6.2. В акте фиксируются состояние Объекта, показания приборов учёта и выявленные повреждения.</w:t>
      </w:r>
    </w:p>
    <w:p>
      <w:pPr>
        <w:ind w:firstLine="425"/>
      </w:pPr>
      <w:r>
        <w:t xml:space="preserve">6.3. При уклонении Арендатора от подписания акта Арендодатель составляет акт с участием двух незаинтересованных лиц, который признаётся надлежащим доказательством состояния Объекта.</w:t>
      </w:r>
    </w:p>
    <w:p>
      <w:pPr>
        <w:ind w:firstLine="425"/>
      </w:pPr>
      <w:r>
        <w:t xml:space="preserve">6.4. Имущество Арендатора, оставленное в Объекте после возврата, Арендодатель вправе удерживать до возмещения расходов на хранение либо передать на ответственное хранение за счёт Арендатора.</w:t>
      </w:r>
    </w:p>
    <w:p>
      <w:pPr>
        <w:pStyle w:val="ClauseHeading"/>
      </w:pPr>
      <w:r>
        <w:rPr>
          <w:b/>
        </w:rPr>
        <w:t xml:space="preserve">7. Предмет договора</w:t>
      </w:r>
    </w:p>
    <w:p>
      <w:pPr>
        <w:ind w:firstLine="425"/>
      </w:pPr>
      <w:r>
        <w:t xml:space="preserve">7.1. Иванов Иван Иванович (Арендодатель) передаёт, а Петров Пётр Петрович (Арендатор) принимает во временное владение и пользование за плату: Нежилое помещение — Нежилое помещение № 5 общей площадью 84,3 кв. м на первом этаже двухэтажного нежилого здания, расположенный по адресу: г. Москва, ул. Ленина, д. 1, кв. 1, площадью 10 кв. м, кадастровый номер 77:01:0001001:5678 (далее — Объект).</w:t>
      </w:r>
    </w:p>
    <w:p>
      <w:pPr>
        <w:ind w:firstLine="425"/>
      </w:pPr>
      <w:r>
        <w:t xml:space="preserve">7.2. Объект принадлежит Арендодателю на праве собственности, что подтверждается сведениями ЕГРН (для недвижимости) либо правоустанавливающими документами; Объект не заложен, под арестом не состоит, правами третьих лиц, препятствующими аренде, не обременён.</w:t>
      </w:r>
    </w:p>
    <w:p>
      <w:pPr>
        <w:ind w:firstLine="425"/>
      </w:pPr>
      <w:r>
        <w:t xml:space="preserve">7.3. Назначение использования: Размещение офиса продаж и клиентской зоны; складское и производственное использование не допускается.</w:t>
      </w:r>
    </w:p>
    <w:p>
      <w:pPr>
        <w:ind w:firstLine="425"/>
      </w:pPr>
      <w:r>
        <w:t xml:space="preserve">7.4. Одновременно с Объектом передаётся имущество согласно описи (приложение № 1): ______.</w:t>
      </w:r>
    </w:p>
    <w:p>
      <w:pPr>
        <w:pStyle w:val="ClauseHeading"/>
      </w:pPr>
      <w:r>
        <w:rPr>
          <w:b/>
        </w:rPr>
        <w:t xml:space="preserve">8. Срок аренды</w:t>
      </w:r>
    </w:p>
    <w:p>
      <w:pPr>
        <w:ind w:firstLine="425"/>
      </w:pPr>
      <w:r>
        <w:t xml:space="preserve">8.1. Срок аренды: 10 месяцев с 01.01.2026. Если ни одна из сторон не заявит о прекращении договора не позднее чем за 30 календарных дней до истечения срока, договор считается возобновлённым на тех же условиях на неопределённый срок (п. 2 ст. 621 ГК РФ) — в этом случае каждая сторона вправе отказаться от договора, предупредив другую за один месяц, а при аренде недвижимости — за три месяца (ст. 610 ГК РФ).</w:t>
      </w:r>
    </w:p>
    <w:p>
      <w:pPr>
        <w:ind w:firstLine="425"/>
      </w:pPr>
      <w:r>
        <w:t xml:space="preserve">8.2. Арендатор, надлежащим образом исполнявший обязанности, имеет преимущественное право на заключение договора на новый срок при условии письменного уведомления Арендодателя не позднее чем за 30 дней до истечения срока (ст. 621 ГК РФ).</w:t>
      </w:r>
    </w:p>
    <w:p>
      <w:pPr>
        <w:pStyle w:val="ClauseHeading"/>
      </w:pPr>
      <w:r>
        <w:rPr>
          <w:b/>
        </w:rPr>
        <w:t xml:space="preserve">9. Пользование объектом</w:t>
      </w:r>
    </w:p>
    <w:p>
      <w:pPr>
        <w:ind w:firstLine="425"/>
      </w:pPr>
      <w:r>
        <w:t xml:space="preserve">9.1. Арендатор обязуется: использовать Объект исключительно по назначению, указанному в настоящем договоре; соблюдать технические, санитарные, противопожарные и иные обязательные требования, предъявляемые к пользованию Объектом; содержать Объект в исправном состоянии и чистоте; не производить перепланировок, переоборудования и неотделимых улучшений без предварительного письменного согласия Арендодателя; беспрепятственно допускать представителей Арендодателя для осмотра Объекта в согласованное время (не чаще одного раза в месяц, с уведомлением не менее чем за сутки, аварийные случаи — незамедлительно); не передавать Объект в субаренду, безвозмездное пользование, не передавать свои права по договору третьим лицам без письменного согласия Арендодателя (п. 2 ст. 615 ГК РФ).</w:t>
      </w:r>
    </w:p>
    <w:p>
      <w:pPr>
        <w:pStyle w:val="ClauseHeading"/>
      </w:pPr>
      <w:r>
        <w:rPr>
          <w:b/>
        </w:rPr>
        <w:t xml:space="preserve">10. Коммунальные и эксплуатационные платежи</w:t>
      </w:r>
    </w:p>
    <w:p>
      <w:pPr>
        <w:ind w:firstLine="425"/>
      </w:pPr>
      <w:r>
        <w:t xml:space="preserve">10.1. Если коммунальные платежи не включены в арендную плату: договоры со снабжающими организациями сохраняются за Арендодателем (если стороны не согласуют переоформление), а Арендатор компенсирует фактическое потребление по показаниям приборов учёта, при их отсутствии — по нормативам.</w:t>
      </w:r>
    </w:p>
    <w:p>
      <w:pPr>
        <w:ind w:firstLine="425"/>
      </w:pPr>
      <w:r>
        <w:t xml:space="preserve">10.2. Показания фиксируются в акте приёма-передачи и в акте возврата.</w:t>
      </w:r>
    </w:p>
    <w:p>
      <w:pPr>
        <w:ind w:firstLine="425"/>
      </w:pPr>
      <w:r>
        <w:t xml:space="preserve">10.3. Стороны при подписании и возврате сверяют показания приборов учёта; задолженность по коммунальным платежам за период аренды относится на Арендатора и может удерживаться из обеспечительного платежа.</w:t>
      </w:r>
    </w:p>
    <w:p>
      <w:pPr>
        <w:pStyle w:val="ClauseHeading"/>
      </w:pPr>
      <w:r>
        <w:rPr>
          <w:b/>
        </w:rPr>
        <w:t xml:space="preserve">11. Обстоятельства непреодолимой силы</w:t>
      </w:r>
    </w:p>
    <w:p>
      <w:pPr>
        <w:ind w:firstLine="425"/>
      </w:pPr>
      <w:r>
        <w:t xml:space="preserve">11.1. Сторона освобождается от ответственности за неисполнение обязательств, вызванное обстоятельствами непреодолимой силы (стихийные бедствия, пожары, военные действия, акты органов власти, запретительные меры), при условии письменного уведомления другой стороны в течение 10 дней с момента их наступления с последующим подтверждением компетентным органом (ТПП РФ).</w:t>
      </w:r>
    </w:p>
    <w:p>
      <w:pPr>
        <w:ind w:firstLine="425"/>
      </w:pPr>
      <w:r>
        <w:t xml:space="preserve">11.2. Срок исполнения обязательств отодвигается соразмерно времени действия таких обстоятельств; при их длительности свыше 60 дней каждая сторона вправе отказаться от договора без возмещения убытков, произведя расчёты за фактический период аренды (ст. 401 ГК РФ).</w:t>
      </w:r>
    </w:p>
    <w:p>
      <w:pPr>
        <w:pStyle w:val="ClauseHeading"/>
      </w:pPr>
      <w:r>
        <w:rPr>
          <w:b/>
        </w:rPr>
        <w:t xml:space="preserve">12. Юридически значимые сообщения</w:t>
      </w:r>
    </w:p>
    <w:p>
      <w:pPr>
        <w:ind w:firstLine="425"/>
      </w:pPr>
      <w:r>
        <w:t xml:space="preserve">12.1. Все уведомления, претензии и иные юридически значимые сообщения направляются по адресам и реквизитам сторон, указанным в договоре: заказным письмом с уведомлением, вручением под расписку либо на согласованные адреса электронной почты (сообщения с этих адресов признаются исходящими от соответствующей стороны).</w:t>
      </w:r>
    </w:p>
    <w:p>
      <w:pPr>
        <w:ind w:firstLine="425"/>
      </w:pPr>
      <w:r>
        <w:t xml:space="preserve">12.2. Сообщение считается доставленным и в случае, если оно поступило адресату, но по зависящим от него обстоятельствам не было вручено или адресат не ознакомился с ним (ст. 165.1 ГК РФ).</w:t>
      </w:r>
    </w:p>
    <w:p>
      <w:pPr>
        <w:ind w:firstLine="425"/>
      </w:pPr>
      <w:r>
        <w:t xml:space="preserve">12.3. Об изменении адресов и реквизитов сторона уведомляет в течение 5 рабочих дней; риск последствий неуведомления несёт сменившая реквизиты сторона.</w:t>
      </w:r>
    </w:p>
    <w:p>
      <w:pPr>
        <w:pStyle w:val="ClauseHeading"/>
      </w:pPr>
      <w:r>
        <w:rPr>
          <w:b/>
        </w:rPr>
        <w:t xml:space="preserve">13. Заключительные положения</w:t>
      </w:r>
    </w:p>
    <w:p>
      <w:pPr>
        <w:ind w:firstLine="425"/>
      </w:pPr>
      <w:r>
        <w:t xml:space="preserve">13.1. Договор вступает в силу с момента подписания (для третьих лиц при сроке от года — с момента государственной регистрации) и действует до полного исполнения сторонами обязательств.</w:t>
      </w:r>
    </w:p>
    <w:p>
      <w:pPr>
        <w:ind w:firstLine="425"/>
      </w:pPr>
      <w:r>
        <w:t xml:space="preserve">13.2. Все изменения и дополнения действительны при оформлении письменным соглашением, подписанным обеими сторонами.</w:t>
      </w:r>
    </w:p>
    <w:p>
      <w:pPr>
        <w:ind w:firstLine="425"/>
      </w:pPr>
      <w:r>
        <w:t xml:space="preserve">13.3. Недействительность отдельного условия не влечёт недействительности договора в целом (ст. 180 ГК РФ).</w:t>
      </w:r>
    </w:p>
    <w:p>
      <w:pPr>
        <w:ind w:firstLine="425"/>
      </w:pPr>
      <w:r>
        <w:t xml:space="preserve">13.4. Приложения: акт приёма-передачи, опись имущества — являются неотъемлемой частью договора.</w:t>
      </w:r>
    </w:p>
    <w:p>
      <w:pPr>
        <w:ind w:firstLine="425"/>
      </w:pPr>
      <w:r>
        <w:t xml:space="preserve">13.5. Договор составлен в двух экземплярах равной юридической силы, по одному для каждой из сторон.</w:t>
      </w:r>
    </w:p>
    <w:p>
      <w:pPr>
        <w:pageBreakBefore/>
      </w:pPr>
    </w:p>
    <w:p>
      <w:pPr>
        <w:jc w:val="right"/>
      </w:pPr>
      <w:r>
        <w:rPr>
          <w:b/>
        </w:rPr>
        <w:t xml:space="preserve">Приложение № 1 к документу</w:t>
      </w:r>
    </w:p>
    <w:p>
      <w:pPr>
        <w:pStyle w:val="DocTitle"/>
      </w:pPr>
      <w:r>
        <w:t xml:space="preserve">Акт приёма-передачи объекта</w:t>
      </w:r>
    </w:p>
    <w:p>
      <w:pPr>
        <w:ind w:firstLine="425"/>
      </w:pPr>
      <w:r>
        <w:t xml:space="preserve">Акт подписывается при передаче объекта Арендатору и при его возврате; он фиксирует состояние объекта и снимает большую часть споров при выезде.</w:t>
      </w:r>
    </w:p>
    <w:p>
      <w:pPr>
        <w:ind w:firstLine="425"/>
      </w:pPr>
      <w:r>
        <w:t xml:space="preserve">АКТ приёма-передачи от «____» ______________ 20____ г.</w:t>
      </w:r>
    </w:p>
    <w:p>
      <w:pPr>
        <w:ind w:firstLine="425"/>
      </w:pPr>
      <w:r>
        <w:t xml:space="preserve">1. Арендодатель передал, а Арендатор принял объект: Нежилое помещение № 5 общей площадью 84,3 кв. м на первом этаже двухэтажного нежилого здания по адресу г. Москва, ул. Ленина, д. 1, кв. 1, площадью 10 кв. м.</w:t>
      </w:r>
    </w:p>
    <w:p>
      <w:pPr>
        <w:ind w:firstLine="425"/>
      </w:pPr>
      <w:r>
        <w:t xml:space="preserve">2. Состояние объекта на момент передачи: ______________________________</w:t>
      </w:r>
    </w:p>
    <w:p>
      <w:pPr>
        <w:ind w:firstLine="425"/>
      </w:pPr>
      <w:r>
        <w:t xml:space="preserve">3. Показания приборов учёта: электроэнергия ____________, холодная вода ____________, горячая вода ____________, отопление/газ ____________.</w:t>
      </w:r>
    </w:p>
    <w:p>
      <w:pPr>
        <w:ind w:firstLine="425"/>
      </w:pPr>
      <w:r>
        <w:t xml:space="preserve">4. Переданные ключи и средства доступа: ____________ комплектов, ______________________________</w:t>
      </w:r>
    </w:p>
    <w:p>
      <w:pPr>
        <w:ind w:firstLine="425"/>
      </w:pPr>
      <w:r>
        <w:t xml:space="preserve">5. Выявленные недостатки: ______________________________</w:t>
      </w:r>
    </w:p>
    <w:p>
      <w:pPr>
        <w:ind w:firstLine="425"/>
      </w:pPr>
      <w:r>
        <w:t xml:space="preserve">6. Объект пригоден для использования по назначению: Размещение офиса продаж и клиентской зоны; складское и производственное использование не допускается.</w:t>
      </w:r>
    </w:p>
    <w:p>
      <w:pPr>
        <w:ind w:firstLine="425"/>
      </w:pPr>
      <w:r>
        <w:t xml:space="preserve">7. С момента подписания настоящего акта риск случайной гибели и обязанность содержания объекта переходят к Арендатору.</w:t>
      </w:r>
    </w:p>
    <w:p>
      <w:pPr>
        <w:pageBreakBefore/>
      </w:pPr>
    </w:p>
    <w:p>
      <w:pPr>
        <w:jc w:val="right"/>
      </w:pPr>
      <w:r>
        <w:rPr>
          <w:b/>
        </w:rPr>
        <w:t xml:space="preserve">Приложение № 2 к документу</w:t>
      </w:r>
    </w:p>
    <w:p>
      <w:pPr>
        <w:pStyle w:val="DocTitle"/>
      </w:pPr>
      <w:r>
        <w:t xml:space="preserve">Опись имущества, передаваемого с объектом</w:t>
      </w:r>
    </w:p>
    <w:p>
      <w:pPr>
        <w:ind w:firstLine="425"/>
      </w:pPr>
      <w:r>
        <w:t xml:space="preserve">Опись заполняется, если объект передаётся с мебелью, техникой или оборудованием: без неё доказать состав переданного имущества практически невозможно.</w:t>
      </w:r>
    </w:p>
    <w:p>
      <w:pPr>
        <w:ind w:firstLine="425"/>
      </w:pPr>
      <w:r>
        <w:t xml:space="preserve">1. Наименование предмета: ______________________________ Кол-во: ______ Состояние: ____________ Оценочная стоимость, руб.: ____________</w:t>
      </w:r>
    </w:p>
    <w:p>
      <w:pPr>
        <w:ind w:firstLine="425"/>
      </w:pPr>
      <w:r>
        <w:t xml:space="preserve">2. Наименование предмета: ______________________________ Кол-во: ______ Состояние: ____________ Оценочная стоимость, руб.: ____________</w:t>
      </w:r>
    </w:p>
    <w:p>
      <w:pPr>
        <w:ind w:firstLine="425"/>
      </w:pPr>
      <w:r>
        <w:t xml:space="preserve">3. Наименование предмета: ______________________________ Кол-во: ______ Состояние: ____________ Оценочная стоимость, руб.: ____________</w:t>
      </w:r>
    </w:p>
    <w:p>
      <w:pPr>
        <w:ind w:firstLine="425"/>
      </w:pPr>
      <w:r>
        <w:t xml:space="preserve">Итого предметов: ______ на общую сумму ____________ руб.</w:t>
      </w:r>
    </w:p>
    <w:p>
      <w:pPr>
        <w:ind w:firstLine="425"/>
      </w:pPr>
      <w:r>
        <w:t xml:space="preserve">Имущество передано в исправном состоянии, Арендатор обязуется вернуть его с учётом нормального износа.</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Арендодатель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Арендодатель ____________ / Иванов И. И.</w:t>
            </w:r>
          </w:p>
        </w:tc>
        <w:tc>
          <w:tcPr>
            <w:tcW w:w="4820" w:type="dxa"/>
          </w:tcPr>
          <w:p>
            <w:pPr>
              <w:jc w:val="left"/>
            </w:pPr>
            <w:r>
              <w:rPr>
                <w:b/>
              </w:rPr>
              <w:t xml:space="preserve">Арендатор</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Арендатор ____________ / Петров П. П.</w:t>
            </w:r>
          </w:p>
        </w:tc>
      </w:tr>
    </w:tbl>
    <w:p/>
    <w:p>
      <w:pPr>
        <w:spacing w:before="360"/>
        <w:pBdr>
          <w:top w:val="single" w:sz="4" w:space="6" w:color="CCCCCC"/>
        </w:pBdr>
        <w:jc w:val="left"/>
      </w:pPr>
      <w:r>
        <w:rPr>
          <w:i/>
          <w:sz w:val="16"/>
          <w:color w:val="808080"/>
        </w:rPr>
        <w:t xml:space="preserve">Образец заполнения «Договор аренды» с сайта primadoc.ru. Документ, заполненный под вашу ситуацию, собирается в конструкторе: https://primadoc.ru/doc/dogovor-arendy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аренды — образец заполнения</dc:title>
  <dc:creator>Примадок</dc:creator>
  <dcterms:created xsi:type="dcterms:W3CDTF">2026-09-11T12:14:40Z</dcterms:created>
</cp:coreProperties>
</file>