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земельного участка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(Арендодатель) передаёт Петров Пётр Петрович (Арендатору) за плату во временное владение и пользование земельный участок с кадастровым номером 50:12:0101001:123, площадью 1500 кв. м, расположенный по адресу: Московская обл., Ленинский р-н, с/п Булатниковское, вблизи д. Дрожжино, категория земель: земли населённых пунктов, вид разрешённого использования: для индивидуального жилищного строительства (далее — «Участок») (ст. 606 ГК РФ; ст. 22 ЗК РФ).</w:t>
      </w:r>
    </w:p>
    <w:p>
      <w:pPr>
        <w:pStyle w:val="ClauseHeading"/>
      </w:pPr>
      <w:r>
        <w:rPr>
          <w:b/>
        </w:rPr>
        <w:t xml:space="preserve">2. Границы и характеристики Участка</w:t>
      </w:r>
    </w:p>
    <w:p>
      <w:pPr>
        <w:ind w:firstLine="425"/>
      </w:pPr>
      <w:r>
        <w:t xml:space="preserve">2.1. Участок как объект земельных отношений — часть земной поверхности, имеющая характеристики, позволяющие определить её в качестве индивидуально определённой вещи (ст. 6 ЗК РФ).</w:t>
      </w:r>
    </w:p>
    <w:p>
      <w:pPr>
        <w:ind w:firstLine="425"/>
      </w:pPr>
      <w:r>
        <w:t xml:space="preserve">2.2. Границы Участка установлены в соответствии с требованиями земельного законодательства, сведения о них внесены в Единый государственный реестр недвижимости, а описание местоположения границ содержится в выписке из ЕГРН, копия которой передана Арендатору до подписания Договора (ст. 9 218-ФЗ).</w:t>
      </w:r>
    </w:p>
    <w:p>
      <w:pPr>
        <w:ind w:firstLine="425"/>
      </w:pPr>
      <w:r>
        <w:t xml:space="preserve">2.3. Стороны подтверждают отсутствие споров о местоположении границ Участка со смежными землепользователями и наличие доступа к Участку с земель общего пользования.</w:t>
      </w:r>
    </w:p>
    <w:p>
      <w:pPr>
        <w:ind w:firstLine="425"/>
      </w:pPr>
      <w:r>
        <w:t xml:space="preserve">2.4. Если по результатам кадастровых работ границы Участка будут уточнены и его площадь изменится, стороны в течение 10 (десяти) рабочих дней подписывают дополнительное соглашение об уточнении предмета Договора и, при необходимости, размера арендной платы (ст. 43 218-ФЗ).</w:t>
      </w:r>
    </w:p>
    <w:p>
      <w:pPr>
        <w:ind w:firstLine="425"/>
      </w:pPr>
      <w:r>
        <w:t xml:space="preserve">2.5. Арендатор обязан сохранять межевые, геодезические и другие специальные знаки, установленные на Участке (ст. 42 ЗК РФ).</w:t>
      </w:r>
    </w:p>
    <w:p>
      <w:pPr>
        <w:pStyle w:val="ClauseHeading"/>
      </w:pPr>
      <w:r>
        <w:rPr>
          <w:b/>
        </w:rPr>
        <w:t xml:space="preserve">3. Основание распоряжения и обременения</w:t>
      </w:r>
    </w:p>
    <w:p>
      <w:pPr>
        <w:ind w:firstLine="425"/>
      </w:pPr>
      <w:r>
        <w:t xml:space="preserve">3.1. Участок принадлежит Арендодателю на основании: выписка из ЕГРН от 12.03.2026, запись о регистрации права собственности № 50:12:0101001:123-50/012/2026-2. Арендодатель заверяет, что Участок не обременён правами третьих лиц, за исключением раскрытых Арендатору письменно; сведения о зонах с особыми условиями использования территории, сервитутах и ограничениях приведены в выписке из ЕГРН, с которой Арендатор ознакомлен до подписания Договора (ст. 608 ГК РФ).</w:t>
      </w:r>
    </w:p>
    <w:p>
      <w:pPr>
        <w:pStyle w:val="ClauseHeading"/>
      </w:pPr>
      <w:r>
        <w:rPr>
          <w:b/>
        </w:rPr>
        <w:t xml:space="preserve">4. Целевое использование</w:t>
      </w:r>
    </w:p>
    <w:p>
      <w:pPr>
        <w:ind w:firstLine="425"/>
      </w:pPr>
      <w:r>
        <w:t xml:space="preserve">4.1. Арендатор обязан использовать Участок в соответствии с его целевым назначением и видом разрешённого использования: ведение сельскохозяйственного производства.</w:t>
      </w:r>
    </w:p>
    <w:p>
      <w:pPr>
        <w:ind w:firstLine="425"/>
      </w:pPr>
      <w:r>
        <w:t xml:space="preserve">4.2. Использование Участка не по целевому назначению является основанием для расторжения Договора и влечёт административную ответственность Арендатора (ст. 42 ЗК РФ).</w:t>
      </w:r>
    </w:p>
    <w:p>
      <w:pPr>
        <w:pStyle w:val="ClauseHeading"/>
      </w:pPr>
      <w:r>
        <w:rPr>
          <w:b/>
        </w:rPr>
        <w:t xml:space="preserve">5. Срок аренды</w:t>
      </w:r>
    </w:p>
    <w:p>
      <w:pPr>
        <w:ind w:firstLine="425"/>
      </w:pPr>
      <w:r>
        <w:t xml:space="preserve">5.1. Срок аренды: с 01.01.2026 по 01.01.2026.</w:t>
      </w:r>
    </w:p>
    <w:p>
      <w:pPr>
        <w:ind w:firstLine="425"/>
      </w:pPr>
      <w:r>
        <w:t xml:space="preserve">5.2. Договор вступает в силу с даты его подписания, а при необходимости государственной регистрации — с даты такой регистрации.</w:t>
      </w:r>
    </w:p>
    <w:p>
      <w:pPr>
        <w:ind w:firstLine="425"/>
      </w:pPr>
      <w:r>
        <w:t xml:space="preserve">5.3. Течение срока аренды начинается со дня передачи Участка Арендатору по акту приёма-передачи; если акт подписан позднее даты начала срока, арендная плата за период до передачи не начисляется.</w:t>
      </w:r>
    </w:p>
    <w:p>
      <w:pPr>
        <w:ind w:firstLine="425"/>
      </w:pPr>
      <w:r>
        <w:t xml:space="preserve">5.4. Окончание срока аренды не освобождает стороны от исполнения обязательств, возникших до его истечения, в том числе от обязанности внести арендную плату и возвратить Участок (ст. 425 ГК РФ).</w:t>
      </w:r>
    </w:p>
    <w:p>
      <w:pPr>
        <w:pStyle w:val="ClauseHeading"/>
      </w:pPr>
      <w:r>
        <w:rPr>
          <w:b/>
        </w:rPr>
        <w:t xml:space="preserve">6. Государственная регистрация Договора</w:t>
      </w:r>
    </w:p>
    <w:p>
      <w:pPr>
        <w:ind w:firstLine="425"/>
      </w:pPr>
      <w:r>
        <w:t xml:space="preserve">6.1. Договор, заключённый на срок один год и более, подлежит государственной регистрации и считается заключённым с момента такой регистрации (ст. 609 ГК РФ).</w:t>
      </w:r>
    </w:p>
    <w:p>
      <w:pPr>
        <w:ind w:firstLine="425"/>
      </w:pPr>
      <w:r>
        <w:t xml:space="preserve">6.2. Заявление о государственной регистрации аренды подаётся сторонами (или одной из них) в орган регистрации прав в течение 10 (десяти) рабочих дней с даты подписания Договора; каждая сторона обязана представить необходимые документы и обеспечить явку уполномоченного представителя (ст. 51 218-ФЗ).</w:t>
      </w:r>
    </w:p>
    <w:p>
      <w:pPr>
        <w:ind w:firstLine="425"/>
      </w:pPr>
      <w:r>
        <w:t xml:space="preserve">6.3. Расходы на государственную регистрацию, включая государственную пошлину, стороны несут в равных долях, если не согласуют иное.</w:t>
      </w:r>
    </w:p>
    <w:p>
      <w:pPr>
        <w:ind w:firstLine="425"/>
      </w:pPr>
      <w:r>
        <w:t xml:space="preserve">6.4. Уклонение стороны от государственной регистрации даёт другой стороне право требовать регистрации в судебном порядке, а также возмещения убытков, вызванных задержкой (ст. 165 ГК РФ).</w:t>
      </w:r>
    </w:p>
    <w:p>
      <w:pPr>
        <w:ind w:firstLine="425"/>
      </w:pPr>
      <w:r>
        <w:t xml:space="preserve">6.5. Договор, заключённый на срок менее одного года, государственной регистрации не подлежит и считается заключённым с даты подписания сторонами.</w:t>
      </w:r>
    </w:p>
    <w:p>
      <w:pPr>
        <w:ind w:firstLine="425"/>
      </w:pPr>
      <w:r>
        <w:t xml:space="preserve">6.6. Отсутствие государственной регистрации не освобождает стороны от исполнения принятых обязательств между собой, но не даёт права противопоставлять условия Договора третьим лицам, которые о нём не знали.</w:t>
      </w:r>
    </w:p>
    <w:p>
      <w:pPr>
        <w:pStyle w:val="ClauseHeading"/>
      </w:pPr>
      <w:r>
        <w:rPr>
          <w:b/>
        </w:rPr>
        <w:t xml:space="preserve">7. Передача Участка</w:t>
      </w:r>
    </w:p>
    <w:p>
      <w:pPr>
        <w:ind w:firstLine="425"/>
      </w:pPr>
      <w:r>
        <w:t xml:space="preserve">7.1. Участок передаётся по акту приёма-передачи с фиксацией состояния, наличия строений, насаждений, ограждений и межевых знаков.</w:t>
      </w:r>
    </w:p>
    <w:p>
      <w:pPr>
        <w:ind w:firstLine="425"/>
      </w:pPr>
      <w:r>
        <w:t xml:space="preserve">7.2. Арендодатель передаёт Арендатору копии правоустанавливающих документов и сведения о границах.</w:t>
      </w:r>
    </w:p>
    <w:p>
      <w:pPr>
        <w:pStyle w:val="ClauseHeading"/>
      </w:pPr>
      <w:r>
        <w:rPr>
          <w:b/>
        </w:rPr>
        <w:t xml:space="preserve">8. Арендная плата и порядок расчётов</w:t>
      </w:r>
    </w:p>
    <w:p>
      <w:pPr>
        <w:ind w:firstLine="425"/>
      </w:pPr>
      <w:r>
        <w:t xml:space="preserve">8.1. Плата за пользование Участком составляет 100 000 в месяц и вносится ежемесячно не позднее 5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8.2.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8.3.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9. Изменение размера арендной платы</w:t>
      </w:r>
    </w:p>
    <w:p>
      <w:pPr>
        <w:ind w:firstLine="425"/>
      </w:pPr>
      <w:r>
        <w:t xml:space="preserve">9.1. Арендная плата вносится ежемесячно______ежемесячно в порядке и сроки, установленные Договором.</w:t>
      </w:r>
    </w:p>
    <w:p>
      <w:pPr>
        <w:ind w:firstLine="425"/>
      </w:pPr>
      <w:r>
        <w:t xml:space="preserve">9.2. Размер арендной платы изменяется в следующем порядке: ежегодно с 1 января на индекс потребительских цен за предыдущий год.______Размер арендной платы может быть изменён по соглашению сторон, но не чаще одного раза в год, если иное не установлено законом (ст. 614 ГК РФ).</w:t>
      </w:r>
    </w:p>
    <w:p>
      <w:pPr>
        <w:ind w:firstLine="425"/>
      </w:pPr>
      <w:r>
        <w:t xml:space="preserve">9.3. Поскольку Участок находится в государственной или муниципальной собственности, размер арендной платы определяется в соответствии с нормативными правовыми актами, устанавливающими порядок её расчёта, и изменяется Арендодателем в одностороннем порядке при изменении таких актов, кадастровой стоимости Участка или ставок арендной платы.</w:t>
      </w:r>
    </w:p>
    <w:p>
      <w:pPr>
        <w:ind w:firstLine="425"/>
      </w:pPr>
      <w:r>
        <w:t xml:space="preserve">9.4. Об изменении размера платы Арендодатель письменно уведомляет Арендатора с приложением расчёта; новый размер применяется с даты, указанной в уведомлении, и подписания дополнительного соглашения для этого не требуется.</w:t>
      </w:r>
    </w:p>
    <w:p>
      <w:pPr>
        <w:ind w:firstLine="425"/>
      </w:pPr>
      <w:r>
        <w:t xml:space="preserve">9.5. Арендатор вправе требовать соразмерного уменьшения арендной платы, если в силу обстоятельств, за которые он не отвечает, условия пользования Участком или его состояние существенно ухудшились.</w:t>
      </w:r>
    </w:p>
    <w:p>
      <w:pPr>
        <w:ind w:firstLine="425"/>
      </w:pPr>
      <w:r>
        <w:t xml:space="preserve">9.6. Обязанность по уплате земельного налога несёт собственник Участка; арендная плата налог не включает, если стороны прямо не согласовали иное.</w:t>
      </w:r>
    </w:p>
    <w:p>
      <w:pPr>
        <w:ind w:firstLine="425"/>
      </w:pPr>
      <w:r>
        <w:t xml:space="preserve">9.7. Расходы на вывоз отходов, содержание подъездных путей и благоустройство Участка в период аренды несёт Арендатор.</w:t>
      </w:r>
    </w:p>
    <w:p>
      <w:pPr>
        <w:pStyle w:val="ClauseHeading"/>
      </w:pPr>
      <w:r>
        <w:rPr>
          <w:b/>
        </w:rPr>
        <w:t xml:space="preserve">10. Разрешённое использование и права на Участок</w:t>
      </w:r>
    </w:p>
    <w:p>
      <w:pPr>
        <w:ind w:firstLine="425"/>
      </w:pPr>
      <w:r>
        <w:t xml:space="preserve">10.1. Арендатор использует Участок в соответствии с категорией земель земли населённых пунктов и видом разрешённого использования для индивидуального жилищного строительства; изменение вида разрешённого использования в период аренды допускается только с письменного согласия Арендодателя и в порядке, установленном градостроительным законодательством.</w:t>
      </w:r>
    </w:p>
    <w:p>
      <w:pPr>
        <w:ind w:firstLine="425"/>
      </w:pPr>
      <w:r>
        <w:t xml:space="preserve">10.2. Арендатор вправе использовать в установленном порядке для собственных нужд общераспространённые полезные ископаемые, имеющиеся на Участке, пресные подземные воды и пруды, а также возводить сооружения вспомогательного использования и проводить оросительные и иные мелиоративные работы в соответствии с разрешённым использованием (ст. 40 ЗК РФ).</w:t>
      </w:r>
    </w:p>
    <w:p>
      <w:pPr>
        <w:ind w:firstLine="425"/>
      </w:pPr>
      <w:r>
        <w:t xml:space="preserve">10.3. Арендатор обязан использовать Участок способами, не наносящими вреда окружающей среде, в том числе земле как природному объекту, соблюдать при использовании градостроительные регламенты, строительные, экологические, санитарно-гигиенические, противопожарные и иные правила и нормативы (ст. 42 ЗК РФ).</w:t>
      </w:r>
    </w:p>
    <w:p>
      <w:pPr>
        <w:ind w:firstLine="425"/>
      </w:pPr>
      <w:r>
        <w:t xml:space="preserve">10.4. Не допускается загрязнение, истощение, деградация, порча и уничтожение земель и почв, а также иное негативное воздействие на земли и почвы.</w:t>
      </w:r>
    </w:p>
    <w:p>
      <w:pPr>
        <w:ind w:firstLine="425"/>
      </w:pPr>
      <w:r>
        <w:t xml:space="preserve">10.5. Использование Участка не по целевому назначению влечёт административную ответственность и является основанием для досрочного расторжения Договора по требованию Арендодателя.</w:t>
      </w:r>
    </w:p>
    <w:p>
      <w:pPr>
        <w:pStyle w:val="ClauseHeading"/>
      </w:pPr>
      <w:r>
        <w:rPr>
          <w:b/>
        </w:rPr>
        <w:t xml:space="preserve">11. Содержание Участка</w:t>
      </w:r>
    </w:p>
    <w:p>
      <w:pPr>
        <w:ind w:firstLine="425"/>
      </w:pPr>
      <w:r>
        <w:t xml:space="preserve">11.1. Арендатор обязан не допускать загрязнения, захламления и деградации Участка, соблюдать экологические, санитарные и противопожарные требования, сохранять межевые и геодезические знаки, а при использовании земель сельскохозяйственного назначения — поддерживать плодородие почв (ст. 42 ЗК РФ).</w:t>
      </w:r>
    </w:p>
    <w:p>
      <w:pPr>
        <w:pStyle w:val="ClauseHeading"/>
      </w:pPr>
      <w:r>
        <w:rPr>
          <w:b/>
        </w:rPr>
        <w:t xml:space="preserve">12. Возврат Участка</w:t>
      </w:r>
    </w:p>
    <w:p>
      <w:pPr>
        <w:ind w:firstLine="425"/>
      </w:pPr>
      <w:r>
        <w:t xml:space="preserve">12.1. При прекращении Договора Арендатор возвращает Участок по акту в состоянии, пригодном для использования по целевому назначению, свободным от имущества Арендатора, с проведением при необходимости рекультивации нарушенных земель за свой счёт.</w:t>
      </w:r>
    </w:p>
    <w:p>
      <w:pPr>
        <w:ind w:firstLine="425"/>
      </w:pPr>
      <w:r>
        <w:t xml:space="preserve">12.2. За время просрочки возврата вносится арендная плата; убытки возмещаются в непокрытой части (ст. 622 ГК РФ).</w:t>
      </w:r>
    </w:p>
    <w:p>
      <w:pPr>
        <w:pStyle w:val="ClauseHeading"/>
      </w:pPr>
      <w:r>
        <w:rPr>
          <w:b/>
        </w:rPr>
        <w:t xml:space="preserve">13. Изменение и досрочное расторжение</w:t>
      </w:r>
    </w:p>
    <w:p>
      <w:pPr>
        <w:ind w:firstLine="425"/>
      </w:pPr>
      <w:r>
        <w:t xml:space="preserve">13.1.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13.2. По требованию Арендодателя Договор расторгается, если Арендатор пользуется Участком с существенным нарушением условий Договора или назначения Участка, существенно ухудшает его состояние либо более двух раз подряд не вносит арендную плату (ст. 619 ГК РФ).</w:t>
      </w:r>
    </w:p>
    <w:p>
      <w:pPr>
        <w:ind w:firstLine="425"/>
      </w:pPr>
      <w:r>
        <w:t xml:space="preserve">13.3. По требованию Арендатора Договор расторгается, если Арендодатель не предоставляет Участок либо создаёт препятствия в пользовании им, если Участок имеет препятствующие пользованию недостатки, за которые отвечает Арендодатель, либо если Участок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13.4.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ind w:firstLine="425"/>
      </w:pPr>
      <w:r>
        <w:t xml:space="preserve">13.5. Земельные споры рассматриваются в судебном порядке (ст. 64 ЗК РФ).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14.2. Составлен в двух экземплярах равной юридической силы.</w:t>
      </w:r>
    </w:p>
    <w:p>
      <w:pPr>
        <w:ind w:firstLine="425"/>
      </w:pPr>
      <w:r>
        <w:t xml:space="preserve">14.3.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земельного участка</w:t>
      </w:r>
    </w:p>
    <w:p>
      <w:pPr>
        <w:ind w:firstLine="425"/>
      </w:pPr>
      <w:r>
        <w:t xml:space="preserve">АКТ приёма-передачи земельного участка к договору аренды от «____» ______________ 20____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Дата передачи: «____» ______________ 20____ г.</w:t>
      </w:r>
    </w:p>
    <w:p>
      <w:pPr>
        <w:ind w:firstLine="425"/>
      </w:pPr>
      <w:r>
        <w:t xml:space="preserve">Передаётся земельный участок с кадастровым номером 50:12:0101001:123, площадью 1500 кв. м, расположенный по адресу: Московская обл., Ленинский р-н, с/п Булатниковское, вблизи д. Дрожжино. Категория земель: земли населённых пунктов. Вид разрешённого использования: для индивидуального жилищного строительства.</w:t>
      </w:r>
    </w:p>
    <w:p>
      <w:pPr>
        <w:ind w:firstLine="425"/>
      </w:pPr>
      <w:r>
        <w:t xml:space="preserve">Фактическое состояние Участка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164"/>
        <w:gridCol w:w="216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Проверяемые характеристики: рельеф и почвенный слой, ограждение и межевые знаки, подъездные пути, наличие построек и сооружений, зелёные насаждения, инженерные коммуникации, загрязнения и отходы.</w:t>
      </w:r>
    </w:p>
    <w:p>
      <w:pPr>
        <w:ind w:firstLine="425"/>
      </w:pPr>
      <w:r>
        <w:t xml:space="preserve">Переданные документы: выписка из ЕГРН, схема расположения Участка, сведения об обременениях, ______________________________.</w:t>
      </w:r>
    </w:p>
    <w:p>
      <w:pPr>
        <w:ind w:firstLine="425"/>
      </w:pPr>
      <w:r>
        <w:t xml:space="preserve">Замечания Арендатора при приёмке: ______________________________________________________</w:t>
      </w:r>
    </w:p>
    <w:p>
      <w:pPr>
        <w:ind w:firstLine="425"/>
      </w:pPr>
      <w:r>
        <w:t xml:space="preserve">Участок передан в состоянии, пригодном для использования по целевому назначению. Претензий, не отражённых в настоящем акте, стороны не имеют.</w:t>
      </w:r>
    </w:p>
    <w:p>
      <w:pPr>
        <w:ind w:firstLine="425"/>
      </w:pPr>
      <w:r>
        <w:t xml:space="preserve">Передал: Иванов Иван Иванович _______________________ / ______________________ /</w:t>
      </w:r>
    </w:p>
    <w:p>
      <w:pPr>
        <w:ind w:firstLine="425"/>
      </w:pPr>
      <w:r>
        <w:t xml:space="preserve">Принял: Петров Пётр Петрович _______________________ / ______________________ /</w:t>
      </w:r>
    </w:p>
    <w:p>
      <w:pPr>
        <w:ind w:firstLine="425"/>
      </w:pPr>
      <w:r>
        <w:t xml:space="preserve">При возврате Участка акт заполняется повторно с указанием состояния на дату возврата и перечня работ по рекультивации, если они требуются.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аренды земельного участка» с сайта primadoc.ru. Документ, заполненный под вашу ситуацию, собирается в конструкторе: https://primadoc.ru/doc/dogovor-arendy-zemelnogo-uchastka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земельного участка — образец заполнения</dc:title>
  <dc:creator>Примадок</dc:creator>
  <dcterms:created xsi:type="dcterms:W3CDTF">2026-09-13T13:28:00Z</dcterms:created>
</cp:coreProperties>
</file>