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приёма-передачи документов и дел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 участники передачи</w:t>
      </w:r>
    </w:p>
    <w:p>
      <w:pPr>
        <w:ind w:firstLine="425"/>
      </w:pPr>
      <w:r>
        <w:t xml:space="preserve">1.1. Настоящий акт составлен ______, ______, № ______.</w:t>
      </w:r>
    </w:p>
    <w:p>
      <w:pPr>
        <w:ind w:firstLine="425"/>
      </w:pPr>
      <w:r>
        <w:t xml:space="preserve">1.2. ______, ______, передал, а ______, ______, принял документы и дела, перечисленные в настоящем акте.</w:t>
      </w:r>
    </w:p>
    <w:p>
      <w:pPr>
        <w:ind w:firstLine="425"/>
      </w:pPr>
      <w:r>
        <w:t xml:space="preserve">1.3. Предмет передачи: ______.</w:t>
      </w:r>
    </w:p>
    <w:p>
      <w:pPr>
        <w:ind w:firstLine="425"/>
      </w:pPr>
      <w:r>
        <w:t xml:space="preserve">1.4. Основание передачи: ______.</w:t>
      </w:r>
    </w:p>
    <w:p>
      <w:pPr>
        <w:ind w:firstLine="425"/>
      </w:pPr>
      <w:r>
        <w:t xml:space="preserve">1.5. Дела передаются за период: ______.</w:t>
      </w:r>
    </w:p>
    <w:p>
      <w:pPr>
        <w:ind w:firstLine="425"/>
      </w:pPr>
      <w:r>
        <w:t xml:space="preserve">1.6. Документы передаются для следующих целей: ______.</w:t>
      </w:r>
    </w:p>
    <w:p>
      <w:pPr>
        <w:ind w:firstLine="425"/>
      </w:pPr>
      <w:r>
        <w:t xml:space="preserve">1.7. Акт подтверждает состав и состояние документов на дату передачи и служит основанием для распределения ответственности за их хранение между Сторонами.</w:t>
      </w:r>
    </w:p>
    <w:p>
      <w:pPr>
        <w:pStyle w:val="ClauseHeading"/>
      </w:pPr>
      <w:r>
        <w:rPr>
          <w:b/>
        </w:rPr>
        <w:t xml:space="preserve">2. Опись передаваемых документов и дел</w:t>
      </w:r>
    </w:p>
    <w:p>
      <w:pPr>
        <w:ind w:firstLine="425"/>
      </w:pPr>
      <w:r>
        <w:t xml:space="preserve">2.1. Передаче подлежат следующие документы и дела: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614"/>
        <w:gridCol w:w="1470"/>
        <w:gridCol w:w="2287"/>
        <w:gridCol w:w="1144"/>
        <w:gridCol w:w="163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дела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(годы)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(оригинал, копия, файл)</w:t>
            </w:r>
          </w:p>
        </w:tc>
        <w:tc>
          <w:tcPr>
            <w:tcW w:w="5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Описание состава: ______.</w:t>
      </w:r>
    </w:p>
    <w:p>
      <w:pPr>
        <w:ind w:firstLine="425"/>
      </w:pPr>
      <w:r>
        <w:t xml:space="preserve">2.3. Всего передано дел (папок): ______.</w:t>
      </w:r>
    </w:p>
    <w:p>
      <w:pPr>
        <w:ind w:firstLine="425"/>
      </w:pPr>
      <w:r>
        <w:t xml:space="preserve">2.4. Общее количество листов: ______.</w:t>
      </w:r>
    </w:p>
    <w:p>
      <w:pPr>
        <w:ind w:firstLine="425"/>
      </w:pPr>
      <w:r>
        <w:t xml:space="preserve">2.5. Форма передачи документов: ______.</w:t>
      </w:r>
    </w:p>
    <w:p>
      <w:pPr>
        <w:ind w:firstLine="425"/>
      </w:pPr>
      <w:r>
        <w:t xml:space="preserve">2.6. Дела передаются в соответствии с номенклатурой дел; выписка из номенклатуры прилагается к акту.</w:t>
      </w:r>
    </w:p>
    <w:p>
      <w:pPr>
        <w:ind w:firstLine="425"/>
      </w:pPr>
      <w:r>
        <w:t xml:space="preserve">2.7. Развёрнутая опись приведена в Приложение № 1 и является неотъемлемой частью настоящего акта.</w:t>
      </w:r>
    </w:p>
    <w:p>
      <w:pPr>
        <w:pStyle w:val="ClauseHeading"/>
      </w:pPr>
      <w:r>
        <w:rPr>
          <w:b/>
        </w:rPr>
        <w:t xml:space="preserve">3. Передача дел при увольнении или переводе работника</w:t>
      </w:r>
    </w:p>
    <w:p>
      <w:pPr>
        <w:ind w:firstLine="425"/>
      </w:pPr>
      <w:r>
        <w:t xml:space="preserve">3.1. Передача дел производится в связи с прекращением или изменением трудовых обязанностей работника.</w:t>
      </w:r>
    </w:p>
    <w:p>
      <w:pPr>
        <w:ind w:firstLine="425"/>
      </w:pPr>
      <w:r>
        <w:t xml:space="preserve">3.2. Работник сдаёт все документы, полученные и созданные им при исполнении трудовых обязанностей, включая находящиеся у него оригиналы и рабочие файлы.</w:t>
      </w:r>
    </w:p>
    <w:p>
      <w:pPr>
        <w:ind w:firstLine="425"/>
      </w:pPr>
      <w:r>
        <w:t xml:space="preserve">3.3. Вместе с делами работник возвращает имущество работодателя, использовавшееся в работе, если возврат не оформляется отдельным актом.</w:t>
      </w:r>
    </w:p>
    <w:p>
      <w:pPr>
        <w:ind w:firstLine="425"/>
      </w:pPr>
      <w:r>
        <w:t xml:space="preserve">3.4. Передача дел не является условием увольнения: работодатель обязан выдать трудовую книжку или сведения о трудовой деятельности и произвести расчёт в день прекращения трудового договора независимо от того, сданы дела или нет.</w:t>
      </w:r>
    </w:p>
    <w:p>
      <w:pPr>
        <w:ind w:firstLine="425"/>
      </w:pPr>
      <w:r>
        <w:t xml:space="preserve">3.5. Если при передаче дел выявлены недостача или ущерб, они фиксируются в разделе о замечаниях; взыскание ущерба производится по правилам о материальной ответственности, а не путём удержания из расчёта при увольнении.</w:t>
      </w:r>
    </w:p>
    <w:p>
      <w:pPr>
        <w:pStyle w:val="ClauseHeading"/>
      </w:pPr>
      <w:r>
        <w:rPr>
          <w:b/>
        </w:rPr>
        <w:t xml:space="preserve">4. Передача дел при смене руководителя организации</w:t>
      </w:r>
    </w:p>
    <w:p>
      <w:pPr>
        <w:ind w:firstLine="425"/>
      </w:pPr>
      <w:r>
        <w:t xml:space="preserve">4.1. Передача дел производится в связи с прекращением полномочий прежнего руководителя и вступлением в должность нового.</w:t>
      </w:r>
    </w:p>
    <w:p>
      <w:pPr>
        <w:ind w:firstLine="425"/>
      </w:pPr>
      <w:r>
        <w:t xml:space="preserve">4.2. Прежний руководитель передаёт учредительные документы, свидетельства и выписки, договоры, банковские документы, кадровые документы, бухгалтерскую и налоговую отчётность, а также документы о недвижимом имуществе организации.</w:t>
      </w:r>
    </w:p>
    <w:p>
      <w:pPr>
        <w:ind w:firstLine="425"/>
      </w:pPr>
      <w:r>
        <w:t xml:space="preserve">4.3. Передаются печати и штампы: ______.</w:t>
      </w:r>
    </w:p>
    <w:p>
      <w:pPr>
        <w:ind w:firstLine="425"/>
      </w:pPr>
      <w:r>
        <w:t xml:space="preserve">4.4. Передаются ключи и материальные носители доступа: ______.</w:t>
      </w:r>
    </w:p>
    <w:p>
      <w:pPr>
        <w:ind w:firstLine="425"/>
      </w:pPr>
      <w:r>
        <w:t xml:space="preserve">4.5. Полномочия прежнего руководителя по распоряжению банковскими счетами прекращаются; карточка с образцами подписей переоформляется, прежние средства доступа к системе дистанционного банковского обслуживания блокируются.</w:t>
      </w:r>
    </w:p>
    <w:p>
      <w:pPr>
        <w:ind w:firstLine="425"/>
      </w:pPr>
      <w:r>
        <w:t xml:space="preserve">4.6. Отметка о ключах электронной подписи: ______.</w:t>
      </w:r>
    </w:p>
    <w:p>
      <w:pPr>
        <w:ind w:firstLine="425"/>
      </w:pPr>
      <w:r>
        <w:t xml:space="preserve">4.7. Ответственность за организацию хранения документов организации несёт её руководитель; с даты подписания настоящего акта эта ответственность переходит к новому руководителю в отношении принятых документов.</w:t>
      </w:r>
    </w:p>
    <w:p>
      <w:pPr>
        <w:pStyle w:val="ClauseHeading"/>
      </w:pPr>
      <w:r>
        <w:rPr>
          <w:b/>
        </w:rPr>
        <w:t xml:space="preserve">5. Передача бухгалтерских документов при смене главного бухгалтера</w:t>
      </w:r>
    </w:p>
    <w:p>
      <w:pPr>
        <w:ind w:firstLine="425"/>
      </w:pPr>
      <w:r>
        <w:t xml:space="preserve">5.1. Передаются первичные учётные документы, регистры бухгалтерского учёта, бухгалтерская и налоговая отчётность, книги покупок и продаж, кассовые документы, документы по расчётам с работниками и контрагентами.</w:t>
      </w:r>
    </w:p>
    <w:p>
      <w:pPr>
        <w:ind w:firstLine="425"/>
      </w:pPr>
      <w:r>
        <w:t xml:space="preserve">5.2. Электронные данные и базы учётной программы передаются в следующем виде: ______.</w:t>
      </w:r>
    </w:p>
    <w:p>
      <w:pPr>
        <w:ind w:firstLine="425"/>
      </w:pPr>
      <w:r>
        <w:t xml:space="preserve">5.3. Стороны фиксируют остатки по счетам учёта на дату передачи по данным учётной системы; при расхождении с первичными документами это отражается в замечаниях к акту.</w:t>
      </w:r>
    </w:p>
    <w:p>
      <w:pPr>
        <w:ind w:firstLine="425"/>
      </w:pPr>
      <w:r>
        <w:t xml:space="preserve">5.4. Особые отметки по состоянию учёта: ______.</w:t>
      </w:r>
    </w:p>
    <w:p>
      <w:pPr>
        <w:ind w:firstLine="425"/>
      </w:pPr>
      <w:r>
        <w:t xml:space="preserve">5.5. Первичные документы и регистры хранятся не менее пяти лет после отчётного года, а документы налогового учёта — в сроки, установленные налоговым законодательством.</w:t>
      </w:r>
    </w:p>
    <w:p>
      <w:pPr>
        <w:ind w:firstLine="425"/>
      </w:pPr>
      <w:r>
        <w:t xml:space="preserve">5.6. Утрата документов не освобождает организацию от обязанности подтвердить расходы и вычеты.</w:t>
      </w:r>
    </w:p>
    <w:p>
      <w:pPr>
        <w:ind w:firstLine="425"/>
      </w:pPr>
      <w:r>
        <w:t xml:space="preserve">5.7. Принимающая сторона не отвечает за достоверность учёта за периоды до даты подписания настоящего акта; за эти периоды отвечают лица, ведшие учёт ранее.</w:t>
      </w:r>
    </w:p>
    <w:p>
      <w:pPr>
        <w:pStyle w:val="ClauseHeading"/>
      </w:pPr>
      <w:r>
        <w:rPr>
          <w:b/>
        </w:rPr>
        <w:t xml:space="preserve">6. Передача кадровых документов и трудовых книжек</w:t>
      </w:r>
    </w:p>
    <w:p>
      <w:pPr>
        <w:ind w:firstLine="425"/>
      </w:pPr>
      <w:r>
        <w:t xml:space="preserve">6.1. Передаются трудовые договоры и дополнительные соглашения к ним, кадровые приказы, личные карточки, графики отпусков, табели учёта рабочего времени и локальные акты, с которыми работники знакомятся под подпись.</w:t>
      </w:r>
    </w:p>
    <w:p>
      <w:pPr>
        <w:ind w:firstLine="425"/>
      </w:pPr>
      <w:r>
        <w:t xml:space="preserve">6.2. Передаются трудовые книжки работников в количестве ______ шт. вместе с книгой учёта их движения; каждая книжка вносится в опись отдельной строкой с указанием фамилии владельца.</w:t>
      </w:r>
    </w:p>
    <w:p>
      <w:pPr>
        <w:ind w:firstLine="425"/>
      </w:pPr>
      <w:r>
        <w:t xml:space="preserve">6.3. Передаются личные дела работников в количестве ______ шт.</w:t>
      </w:r>
    </w:p>
    <w:p>
      <w:pPr>
        <w:ind w:firstLine="425"/>
      </w:pPr>
      <w:r>
        <w:t xml:space="preserve">6.4. Кадровые документы содержат персональные данные работников: принимающая сторона обязана обеспечить их конфиденциальность, ограничить доступ и использовать сведения только в целях, связанных с трудовыми отношениями.</w:t>
      </w:r>
    </w:p>
    <w:p>
      <w:pPr>
        <w:ind w:firstLine="425"/>
      </w:pPr>
      <w:r>
        <w:t xml:space="preserve">6.5. Документы передаются в условиях, исключающих доступ посторонних лиц; вынос кадровых документов за пределы помещения работодателя без его письменного разрешения не допускается.</w:t>
      </w:r>
    </w:p>
    <w:p>
      <w:pPr>
        <w:ind w:firstLine="425"/>
      </w:pPr>
      <w:r>
        <w:t xml:space="preserve">6.6. Отсутствующие трудовые книжки и незаполненные разделы фиксируются в разделе о замечаниях: восстанавливать сведения придётся принимающей стороне.</w:t>
      </w:r>
    </w:p>
    <w:p>
      <w:pPr>
        <w:pStyle w:val="ClauseHeading"/>
      </w:pPr>
      <w:r>
        <w:rPr>
          <w:b/>
        </w:rPr>
        <w:t xml:space="preserve">7. Передача оригиналов документов контрагенту</w:t>
      </w:r>
    </w:p>
    <w:p>
      <w:pPr>
        <w:ind w:firstLine="425"/>
      </w:pPr>
      <w:r>
        <w:t xml:space="preserve">7.1. Оригиналы документов передаются контрагенту во временное пользование для целей, указанных в настоящем акте, и остаются собственностью передающей стороны.</w:t>
      </w:r>
    </w:p>
    <w:p>
      <w:pPr>
        <w:ind w:firstLine="425"/>
      </w:pPr>
      <w:r>
        <w:t xml:space="preserve">7.2. Документы подлежат возврату не позднее ______ в том же составе и состоянии, в котором были переданы.</w:t>
      </w:r>
    </w:p>
    <w:p>
      <w:pPr>
        <w:ind w:firstLine="425"/>
      </w:pPr>
      <w:r>
        <w:t xml:space="preserve">7.3. Принимающая сторона не вправе передавать полученные оригиналы третьим лицам без письменного согласия передающей стороны, за исключением случаев, когда это прямо требуется законом.</w:t>
      </w:r>
    </w:p>
    <w:p>
      <w:pPr>
        <w:ind w:firstLine="425"/>
      </w:pPr>
      <w:r>
        <w:t xml:space="preserve">7.4. Возврат документов оформляется отдельным актом; до его подписания риск утраты и повреждения оригиналов несёт принимающая сторона.</w:t>
      </w:r>
    </w:p>
    <w:p>
      <w:pPr>
        <w:ind w:firstLine="425"/>
      </w:pPr>
      <w:r>
        <w:t xml:space="preserve">7.5. При утрате или повреждении оригинала принимающая сторона возмещает расходы на его восстановление, включая пошлины и оплату услуг по изготовлению дубликатов.</w:t>
      </w:r>
    </w:p>
    <w:p>
      <w:pPr>
        <w:ind w:firstLine="425"/>
      </w:pPr>
      <w:r>
        <w:t xml:space="preserve">7.6. Если документы передаются в копиях, каждая копия заверяется передающей стороной с указанием должности, подписи, расшифровки и даты заверения.</w:t>
      </w:r>
    </w:p>
    <w:p>
      <w:pPr>
        <w:pStyle w:val="ClauseHeading"/>
      </w:pPr>
      <w:r>
        <w:rPr>
          <w:b/>
        </w:rPr>
        <w:t xml:space="preserve">8. Передача дел в архив и при реорганизации подразделения</w:t>
      </w:r>
    </w:p>
    <w:p>
      <w:pPr>
        <w:ind w:firstLine="425"/>
      </w:pPr>
      <w:r>
        <w:t xml:space="preserve">8.1. Дела передаются на хранение в связи с завершением делопроизводства, ликвидацией или реорганизацией подразделения.</w:t>
      </w:r>
    </w:p>
    <w:p>
      <w:pPr>
        <w:ind w:firstLine="425"/>
      </w:pPr>
      <w:r>
        <w:t xml:space="preserve">8.2. Дела передаются подшитыми и пронумерованными, с внутренними описями; дела временного хранения могут передаваться без подшивки, если это допускается порядком делопроизводства организации.</w:t>
      </w:r>
    </w:p>
    <w:p>
      <w:pPr>
        <w:ind w:firstLine="425"/>
      </w:pPr>
      <w:r>
        <w:t xml:space="preserve">8.3. Состояние передаваемых дел: ______.</w:t>
      </w:r>
    </w:p>
    <w:p>
      <w:pPr>
        <w:ind w:firstLine="425"/>
      </w:pPr>
      <w:r>
        <w:t xml:space="preserve">8.4. Сроки хранения дел определяются перечнем типовых управленческих документов; документы по личному составу хранятся в течение сроков, установленных законодательством об архивном деле, и уничтожению вместе с прочими делами не подлежат.</w:t>
      </w:r>
    </w:p>
    <w:p>
      <w:pPr>
        <w:ind w:firstLine="425"/>
      </w:pPr>
      <w:r>
        <w:t xml:space="preserve">8.5. Организация обязана обеспечивать сохранность архивных документов в течение сроков их хранения, а при ликвидации — передать документы по личному составу на хранение в порядке, установленном законом.</w:t>
      </w:r>
    </w:p>
    <w:p>
      <w:pPr>
        <w:ind w:firstLine="425"/>
      </w:pPr>
      <w:r>
        <w:t xml:space="preserve">8.6. Уничтожение документов до истечения срока хранения не допускается и оформляется отдельным актом только после истечения срока.</w:t>
      </w:r>
    </w:p>
    <w:p>
      <w:pPr>
        <w:pStyle w:val="ClauseHeading"/>
      </w:pPr>
      <w:r>
        <w:rPr>
          <w:b/>
        </w:rPr>
        <w:t xml:space="preserve">9. Проверка состава и состояния документов</w:t>
      </w:r>
    </w:p>
    <w:p>
      <w:pPr>
        <w:ind w:firstLine="425"/>
      </w:pPr>
      <w:r>
        <w:t xml:space="preserve">9.1. Стороны совместно проверили передаваемые документы.</w:t>
      </w:r>
    </w:p>
    <w:p>
      <w:pPr>
        <w:ind w:firstLine="425"/>
      </w:pPr>
      <w:r>
        <w:t xml:space="preserve">9.2. Способ проверки: ______.</w:t>
      </w:r>
    </w:p>
    <w:p>
      <w:pPr>
        <w:ind w:firstLine="425"/>
      </w:pPr>
      <w:r>
        <w:t xml:space="preserve">9.3. Состояние документов на дату передачи: ______.</w:t>
      </w:r>
    </w:p>
    <w:p>
      <w:pPr>
        <w:ind w:firstLine="425"/>
      </w:pPr>
      <w:r>
        <w:t xml:space="preserve">9.4. При проверке сверялись наименования дел, периоды, количество листов и вид документа — оригинал, копия или электронный файл.</w:t>
      </w:r>
    </w:p>
    <w:p>
      <w:pPr>
        <w:ind w:firstLine="425"/>
      </w:pPr>
      <w:r>
        <w:t xml:space="preserve">9.5. Документы, состав которых проверялся выборочно, принимаются по количеству дел и листов; претензии по их содержанию могут быть заявлены после фактического изучения.</w:t>
      </w:r>
    </w:p>
    <w:p>
      <w:pPr>
        <w:pStyle w:val="ClauseHeading"/>
      </w:pPr>
      <w:r>
        <w:rPr>
          <w:b/>
        </w:rPr>
        <w:t xml:space="preserve">10. Что подтверждает настоящий акт</w:t>
      </w:r>
    </w:p>
    <w:p>
      <w:pPr>
        <w:ind w:firstLine="425"/>
      </w:pPr>
      <w:r>
        <w:t xml:space="preserve">10.1. Подписание акта обеими Сторонами подтверждает состав, количество и состояние документов на дату передачи.</w:t>
      </w:r>
    </w:p>
    <w:p>
      <w:pPr>
        <w:ind w:firstLine="425"/>
      </w:pPr>
      <w:r>
        <w:t xml:space="preserve">10.2. Акт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10.3. Акт утверждается: ______.</w:t>
      </w:r>
    </w:p>
    <w:p>
      <w:pPr>
        <w:ind w:firstLine="425"/>
      </w:pPr>
      <w:r>
        <w:t xml:space="preserve">10.4. К акту прилагаются опись передаваемых документов и, при наличии, перечень отсутствующих документов.</w:t>
      </w:r>
    </w:p>
    <w:p>
      <w:pPr>
        <w:ind w:firstLine="425"/>
      </w:pPr>
      <w:r>
        <w:t xml:space="preserve">10.5. Акт может быть представлен в суд, налоговый орган, инспекцию труда и банк как доказательство того, какие документы находились у каждой из Сторон.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Изменения и дополнения к настоящему акту оформляются письменно и подписываются обеими Сторонами.</w:t>
      </w:r>
    </w:p>
    <w:p>
      <w:pPr>
        <w:ind w:firstLine="425"/>
      </w:pPr>
      <w:r>
        <w:t xml:space="preserve">11.2. Лица, подписавшие акт, подтверждают наличие полномочий на передачу и приёмку документов.</w:t>
      </w:r>
    </w:p>
    <w:p>
      <w:pPr>
        <w:ind w:firstLine="425"/>
      </w:pPr>
      <w:r>
        <w:t xml:space="preserve">11.3. Во всём, что не урегулировано настоящим актом, Стороны руководствуются законодательством Российской Федерации и внутренними документами организации.</w:t>
      </w:r>
    </w:p>
    <w:p>
      <w:pPr>
        <w:ind w:firstLine="425"/>
      </w:pPr>
      <w:r>
        <w:t xml:space="preserve">11.4. Споры, связанные с составом переданных документов, разрешаются с учётом описи, приложенной к настоящему акту.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передаваемых документов и дел</w:t>
      </w:r>
    </w:p>
    <w:p>
      <w:pPr>
        <w:ind w:firstLine="425"/>
      </w:pPr>
      <w:r>
        <w:t xml:space="preserve">Каждое дело или документ вносится отдельной строкой. Для оригиналов обязательно указывается количество листов.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373"/>
        <w:gridCol w:w="1631"/>
        <w:gridCol w:w="1335"/>
        <w:gridCol w:w="1335"/>
        <w:gridCol w:w="1038"/>
        <w:gridCol w:w="1483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дела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документа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(годы)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дел: ______, листов: ______.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отсутствующих документов</w:t>
      </w:r>
    </w:p>
    <w:p>
      <w:pPr>
        <w:ind w:firstLine="425"/>
      </w:pPr>
      <w:r>
        <w:t xml:space="preserve">Заполняется, если на дату передачи каких-либо документов не оказалось. Перечень защищает принимающую сторону от ответственности за чужие пробелы.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790"/>
        <w:gridCol w:w="1239"/>
        <w:gridCol w:w="2616"/>
        <w:gridCol w:w="1515"/>
        <w:gridCol w:w="2066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Какой документ отсутствует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подтверждается, что он должен быть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Последствия отсутствия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восстанавливает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отсутствует позиций: ______.</w:t>
      </w:r>
    </w:p>
    <w:p>
      <w:pPr>
        <w:ind w:firstLine="425"/>
      </w:pPr>
      <w:r>
        <w:t xml:space="preserve">Передающая сторона обязуется передать обнаруженные документы дополнительно, о чём составляется отдельный акт.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печатей, ключей и средств доступа</w:t>
      </w:r>
    </w:p>
    <w:p>
      <w:pPr>
        <w:ind w:firstLine="425"/>
      </w:pPr>
      <w:r>
        <w:t xml:space="preserve">Заполняется при смене руководителя, главного бухгалтера или иного ответственного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4031"/>
        <w:gridCol w:w="2278"/>
        <w:gridCol w:w="1052"/>
        <w:gridCol w:w="17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передаётся (печать, штамп, ключ, носитель)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или оттиск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Отдельно фиксируется судьба ключей электронной подписи: сертификат прежнего владельца отзывается, новому ответственному выпускается собственный сертификат.</w:t>
      </w:r>
    </w:p>
    <w:p>
      <w:pPr>
        <w:ind w:firstLine="425"/>
      </w:pPr>
      <w:r>
        <w:t xml:space="preserve">Банковские доступы не передаются: карточка с образцами подписей переоформляется, прежние средства доступа блокируются.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Передающая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Передающая сторона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Принимающая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Принимающая сторона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приёма-передачи документов и дел» с сайта primadoc.ru. Документ, заполненный под вашу ситуацию, собирается в конструкторе: https://primadoc.ru/doc/akt-priema-peredachi-dokumentov-i-del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документов и дел — пустой бланк</dc:title>
  <dc:creator>Примадок</dc:creator>
  <dcterms:created xsi:type="dcterms:W3CDTF">2026-09-12T06:32:00Z</dcterms:created>
</cp:coreProperties>
</file>